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B306" w14:textId="536D54BE" w:rsidR="002F5BF8" w:rsidRPr="002F5BF8" w:rsidRDefault="002F5BF8" w:rsidP="002F5BF8">
      <w:pPr>
        <w:widowControl w:val="0"/>
        <w:tabs>
          <w:tab w:val="left" w:pos="1134"/>
          <w:tab w:val="left" w:pos="1276"/>
        </w:tabs>
        <w:autoSpaceDE w:val="0"/>
        <w:autoSpaceDN w:val="0"/>
        <w:adjustRightInd w:val="0"/>
        <w:jc w:val="center"/>
        <w:rPr>
          <w:rFonts w:ascii="Arial" w:eastAsia="Times New Roman" w:hAnsi="Arial" w:cs="Arial"/>
          <w:noProof/>
          <w:sz w:val="20"/>
          <w:szCs w:val="20"/>
        </w:rPr>
      </w:pPr>
      <w:r w:rsidRPr="002F5BF8">
        <w:rPr>
          <w:rFonts w:ascii="Arial" w:eastAsia="Times New Roman" w:hAnsi="Arial" w:cs="Arial"/>
          <w:noProof/>
          <w:sz w:val="20"/>
          <w:szCs w:val="20"/>
        </w:rPr>
        <w:drawing>
          <wp:inline distT="0" distB="0" distL="0" distR="0" wp14:anchorId="75814AEF" wp14:editId="1900EC13">
            <wp:extent cx="7239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52500"/>
                    </a:xfrm>
                    <a:prstGeom prst="rect">
                      <a:avLst/>
                    </a:prstGeom>
                    <a:noFill/>
                    <a:ln>
                      <a:noFill/>
                    </a:ln>
                  </pic:spPr>
                </pic:pic>
              </a:graphicData>
            </a:graphic>
          </wp:inline>
        </w:drawing>
      </w:r>
    </w:p>
    <w:p w14:paraId="26F4E54B" w14:textId="77777777" w:rsidR="002F5BF8" w:rsidRPr="002F5BF8" w:rsidRDefault="002F5BF8" w:rsidP="002F5BF8">
      <w:pPr>
        <w:widowControl w:val="0"/>
        <w:tabs>
          <w:tab w:val="left" w:pos="1134"/>
          <w:tab w:val="left" w:pos="1276"/>
        </w:tabs>
        <w:autoSpaceDE w:val="0"/>
        <w:autoSpaceDN w:val="0"/>
        <w:adjustRightInd w:val="0"/>
        <w:jc w:val="center"/>
        <w:rPr>
          <w:rFonts w:ascii="Arial" w:eastAsia="Times New Roman" w:hAnsi="Arial" w:cs="Arial"/>
          <w:sz w:val="28"/>
          <w:szCs w:val="28"/>
        </w:rPr>
      </w:pPr>
    </w:p>
    <w:p w14:paraId="1C0D2851" w14:textId="77777777" w:rsidR="002F5BF8" w:rsidRPr="002F5BF8" w:rsidRDefault="002F5BF8" w:rsidP="002F5BF8">
      <w:pPr>
        <w:widowControl w:val="0"/>
        <w:autoSpaceDE w:val="0"/>
        <w:autoSpaceDN w:val="0"/>
        <w:adjustRightInd w:val="0"/>
        <w:jc w:val="center"/>
        <w:outlineLvl w:val="0"/>
        <w:rPr>
          <w:rFonts w:eastAsia="Times New Roman" w:cs="Arial"/>
          <w:bCs/>
          <w:sz w:val="28"/>
          <w:szCs w:val="28"/>
        </w:rPr>
      </w:pPr>
      <w:r w:rsidRPr="002F5BF8">
        <w:rPr>
          <w:rFonts w:eastAsia="Times New Roman" w:cs="Arial"/>
          <w:bCs/>
          <w:sz w:val="28"/>
          <w:szCs w:val="28"/>
        </w:rPr>
        <w:t xml:space="preserve">Совет депутатов муниципального образования </w:t>
      </w:r>
    </w:p>
    <w:p w14:paraId="3FD07C80" w14:textId="77777777" w:rsidR="002F5BF8" w:rsidRPr="002F5BF8" w:rsidRDefault="002F5BF8" w:rsidP="002F5BF8">
      <w:pPr>
        <w:widowControl w:val="0"/>
        <w:autoSpaceDE w:val="0"/>
        <w:autoSpaceDN w:val="0"/>
        <w:adjustRightInd w:val="0"/>
        <w:jc w:val="center"/>
        <w:outlineLvl w:val="0"/>
        <w:rPr>
          <w:rFonts w:eastAsia="Times New Roman" w:cs="Arial"/>
          <w:bCs/>
          <w:sz w:val="28"/>
          <w:szCs w:val="28"/>
        </w:rPr>
      </w:pPr>
      <w:proofErr w:type="spellStart"/>
      <w:r w:rsidRPr="002F5BF8">
        <w:rPr>
          <w:rFonts w:eastAsia="Times New Roman" w:cs="Arial"/>
          <w:bCs/>
          <w:sz w:val="28"/>
          <w:szCs w:val="28"/>
        </w:rPr>
        <w:t>Пикалевское</w:t>
      </w:r>
      <w:proofErr w:type="spellEnd"/>
      <w:r w:rsidRPr="002F5BF8">
        <w:rPr>
          <w:rFonts w:eastAsia="Times New Roman" w:cs="Arial"/>
          <w:bCs/>
          <w:sz w:val="28"/>
          <w:szCs w:val="28"/>
        </w:rPr>
        <w:t xml:space="preserve"> городское поселение</w:t>
      </w:r>
    </w:p>
    <w:p w14:paraId="3C450282" w14:textId="77777777" w:rsidR="002F5BF8" w:rsidRPr="002F5BF8" w:rsidRDefault="002F5BF8" w:rsidP="002F5BF8">
      <w:pPr>
        <w:widowControl w:val="0"/>
        <w:autoSpaceDE w:val="0"/>
        <w:autoSpaceDN w:val="0"/>
        <w:adjustRightInd w:val="0"/>
        <w:jc w:val="center"/>
        <w:rPr>
          <w:rFonts w:eastAsia="Times New Roman" w:cs="Arial"/>
          <w:bCs/>
          <w:sz w:val="28"/>
          <w:szCs w:val="28"/>
        </w:rPr>
      </w:pPr>
      <w:r w:rsidRPr="002F5BF8">
        <w:rPr>
          <w:rFonts w:eastAsia="Times New Roman" w:cs="Arial"/>
          <w:bCs/>
          <w:sz w:val="28"/>
          <w:szCs w:val="28"/>
        </w:rPr>
        <w:t>Бокситогорского муниципального района Ленинградской области</w:t>
      </w:r>
    </w:p>
    <w:p w14:paraId="3E7DFE0F" w14:textId="77777777" w:rsidR="002F5BF8" w:rsidRPr="002F5BF8" w:rsidRDefault="002F5BF8" w:rsidP="002F5BF8">
      <w:pPr>
        <w:widowControl w:val="0"/>
        <w:autoSpaceDE w:val="0"/>
        <w:autoSpaceDN w:val="0"/>
        <w:adjustRightInd w:val="0"/>
        <w:rPr>
          <w:rFonts w:eastAsia="Times New Roman" w:cs="Arial"/>
          <w:b/>
          <w:spacing w:val="20"/>
          <w:sz w:val="28"/>
          <w:szCs w:val="28"/>
        </w:rPr>
      </w:pPr>
    </w:p>
    <w:p w14:paraId="02884E35" w14:textId="77777777" w:rsidR="002F5BF8" w:rsidRPr="002F5BF8" w:rsidRDefault="002F5BF8" w:rsidP="002F5BF8">
      <w:pPr>
        <w:widowControl w:val="0"/>
        <w:autoSpaceDE w:val="0"/>
        <w:autoSpaceDN w:val="0"/>
        <w:adjustRightInd w:val="0"/>
        <w:jc w:val="center"/>
        <w:rPr>
          <w:rFonts w:eastAsia="Times New Roman" w:cs="Arial"/>
          <w:b/>
          <w:spacing w:val="60"/>
          <w:sz w:val="34"/>
          <w:szCs w:val="34"/>
        </w:rPr>
      </w:pPr>
      <w:r w:rsidRPr="002F5BF8">
        <w:rPr>
          <w:rFonts w:eastAsia="Times New Roman" w:cs="Arial"/>
          <w:b/>
          <w:spacing w:val="60"/>
          <w:sz w:val="34"/>
          <w:szCs w:val="34"/>
        </w:rPr>
        <w:t>РЕШЕНИЕ</w:t>
      </w:r>
    </w:p>
    <w:p w14:paraId="422D090B" w14:textId="77777777" w:rsidR="002F5BF8" w:rsidRPr="002F5BF8" w:rsidRDefault="002F5BF8" w:rsidP="002F5BF8">
      <w:pPr>
        <w:widowControl w:val="0"/>
        <w:autoSpaceDE w:val="0"/>
        <w:autoSpaceDN w:val="0"/>
        <w:adjustRightInd w:val="0"/>
        <w:ind w:right="-141"/>
        <w:jc w:val="center"/>
        <w:rPr>
          <w:rFonts w:eastAsia="Times New Roman"/>
          <w:sz w:val="28"/>
          <w:szCs w:val="28"/>
        </w:rPr>
      </w:pPr>
    </w:p>
    <w:p w14:paraId="0F02065C" w14:textId="626D73DD" w:rsidR="007924CC" w:rsidRPr="00A364E9" w:rsidRDefault="007924CC" w:rsidP="00A833C7">
      <w:pPr>
        <w:jc w:val="center"/>
        <w:rPr>
          <w:sz w:val="28"/>
          <w:szCs w:val="28"/>
        </w:rPr>
      </w:pPr>
      <w:r w:rsidRPr="00A364E9">
        <w:rPr>
          <w:sz w:val="28"/>
          <w:szCs w:val="28"/>
        </w:rPr>
        <w:t xml:space="preserve">от </w:t>
      </w:r>
      <w:r w:rsidR="00A833C7">
        <w:rPr>
          <w:sz w:val="28"/>
          <w:szCs w:val="28"/>
        </w:rPr>
        <w:t>20</w:t>
      </w:r>
      <w:r w:rsidRPr="00A364E9">
        <w:rPr>
          <w:sz w:val="28"/>
          <w:szCs w:val="28"/>
        </w:rPr>
        <w:t xml:space="preserve"> </w:t>
      </w:r>
      <w:r w:rsidR="00A833C7">
        <w:rPr>
          <w:sz w:val="28"/>
          <w:szCs w:val="28"/>
        </w:rPr>
        <w:t>марта</w:t>
      </w:r>
      <w:r w:rsidRPr="00A364E9">
        <w:rPr>
          <w:sz w:val="28"/>
          <w:szCs w:val="28"/>
        </w:rPr>
        <w:t xml:space="preserve"> 202</w:t>
      </w:r>
      <w:r w:rsidR="008F1D17" w:rsidRPr="00A364E9">
        <w:rPr>
          <w:sz w:val="28"/>
          <w:szCs w:val="28"/>
        </w:rPr>
        <w:t>5</w:t>
      </w:r>
      <w:r w:rsidRPr="00A364E9">
        <w:rPr>
          <w:sz w:val="28"/>
          <w:szCs w:val="28"/>
        </w:rPr>
        <w:t xml:space="preserve"> года № </w:t>
      </w:r>
      <w:r w:rsidR="000C6A25">
        <w:rPr>
          <w:sz w:val="28"/>
          <w:szCs w:val="28"/>
        </w:rPr>
        <w:t>24</w:t>
      </w:r>
    </w:p>
    <w:p w14:paraId="5BBAB8D5" w14:textId="77777777" w:rsidR="007924CC" w:rsidRPr="00A833C7" w:rsidRDefault="007924CC" w:rsidP="007924CC">
      <w:pPr>
        <w:widowControl w:val="0"/>
        <w:jc w:val="both"/>
        <w:rPr>
          <w:sz w:val="28"/>
          <w:szCs w:val="28"/>
        </w:rPr>
      </w:pPr>
    </w:p>
    <w:p w14:paraId="2551B32D" w14:textId="402609D9" w:rsidR="007924CC" w:rsidRPr="00A364E9" w:rsidRDefault="008F1D17" w:rsidP="007924CC">
      <w:pPr>
        <w:jc w:val="center"/>
        <w:rPr>
          <w:b/>
          <w:sz w:val="28"/>
          <w:szCs w:val="28"/>
        </w:rPr>
      </w:pPr>
      <w:r w:rsidRPr="00A364E9">
        <w:rPr>
          <w:b/>
          <w:sz w:val="28"/>
          <w:szCs w:val="28"/>
        </w:rPr>
        <w:t xml:space="preserve">О внесении изменений в решение Совета депутатов </w:t>
      </w:r>
      <w:proofErr w:type="spellStart"/>
      <w:r w:rsidRPr="00A364E9">
        <w:rPr>
          <w:b/>
          <w:sz w:val="28"/>
          <w:szCs w:val="28"/>
        </w:rPr>
        <w:t>Пикалевского</w:t>
      </w:r>
      <w:proofErr w:type="spellEnd"/>
      <w:r w:rsidRPr="00A364E9">
        <w:rPr>
          <w:b/>
          <w:sz w:val="28"/>
          <w:szCs w:val="28"/>
        </w:rPr>
        <w:t xml:space="preserve"> городского поселения от 14 октября 2021 года № </w:t>
      </w:r>
      <w:r w:rsidR="00CC67E5" w:rsidRPr="00A364E9">
        <w:rPr>
          <w:b/>
          <w:sz w:val="28"/>
          <w:szCs w:val="28"/>
        </w:rPr>
        <w:t>60</w:t>
      </w:r>
      <w:r w:rsidRPr="00A364E9">
        <w:rPr>
          <w:b/>
          <w:sz w:val="28"/>
          <w:szCs w:val="28"/>
        </w:rPr>
        <w:t xml:space="preserve"> «</w:t>
      </w:r>
      <w:r w:rsidR="007924CC" w:rsidRPr="00A364E9">
        <w:rPr>
          <w:b/>
          <w:sz w:val="28"/>
          <w:szCs w:val="28"/>
        </w:rPr>
        <w:t>Об утверждении Положения о муниципальном контр</w:t>
      </w:r>
      <w:r w:rsidR="001204A9" w:rsidRPr="00A364E9">
        <w:rPr>
          <w:b/>
          <w:sz w:val="28"/>
          <w:szCs w:val="28"/>
        </w:rPr>
        <w:t xml:space="preserve">оле </w:t>
      </w:r>
      <w:r w:rsidR="00CC67E5" w:rsidRPr="00A364E9">
        <w:rPr>
          <w:b/>
          <w:sz w:val="28"/>
          <w:szCs w:val="28"/>
        </w:rPr>
        <w:t>в сфере благоустройства</w:t>
      </w:r>
      <w:r w:rsidR="007924CC" w:rsidRPr="00A364E9">
        <w:rPr>
          <w:b/>
          <w:sz w:val="28"/>
          <w:szCs w:val="28"/>
        </w:rPr>
        <w:t xml:space="preserve"> на территории </w:t>
      </w:r>
      <w:proofErr w:type="spellStart"/>
      <w:r w:rsidR="007924CC" w:rsidRPr="00A364E9">
        <w:rPr>
          <w:b/>
          <w:sz w:val="28"/>
          <w:szCs w:val="28"/>
        </w:rPr>
        <w:t>Пикалевского</w:t>
      </w:r>
      <w:proofErr w:type="spellEnd"/>
      <w:r w:rsidR="007924CC" w:rsidRPr="00A364E9">
        <w:rPr>
          <w:b/>
          <w:sz w:val="28"/>
          <w:szCs w:val="28"/>
        </w:rPr>
        <w:t xml:space="preserve"> городского поселения</w:t>
      </w:r>
      <w:r w:rsidRPr="00A364E9">
        <w:rPr>
          <w:b/>
          <w:sz w:val="28"/>
          <w:szCs w:val="28"/>
        </w:rPr>
        <w:t>»</w:t>
      </w:r>
    </w:p>
    <w:p w14:paraId="4A53791F" w14:textId="2B87A9E5" w:rsidR="007924CC" w:rsidRDefault="007924CC" w:rsidP="007924CC">
      <w:pPr>
        <w:rPr>
          <w:sz w:val="28"/>
          <w:szCs w:val="28"/>
        </w:rPr>
      </w:pPr>
    </w:p>
    <w:p w14:paraId="0E8D7F8D" w14:textId="77777777" w:rsidR="00A833C7" w:rsidRPr="00A833C7" w:rsidRDefault="00A833C7" w:rsidP="007924CC">
      <w:pPr>
        <w:rPr>
          <w:sz w:val="28"/>
          <w:szCs w:val="28"/>
        </w:rPr>
      </w:pPr>
    </w:p>
    <w:p w14:paraId="66FE1920" w14:textId="34B8DCB2" w:rsidR="00FC3EA6" w:rsidRPr="00A364E9" w:rsidRDefault="00FC3EA6" w:rsidP="008B0781">
      <w:pPr>
        <w:pStyle w:val="af6"/>
        <w:ind w:firstLine="709"/>
        <w:rPr>
          <w:rFonts w:ascii="Times New Roman" w:eastAsiaTheme="minorHAnsi" w:hAnsi="Times New Roman" w:cs="Times New Roman"/>
          <w:sz w:val="28"/>
          <w:szCs w:val="28"/>
        </w:rPr>
      </w:pPr>
      <w:r w:rsidRPr="00A364E9">
        <w:rPr>
          <w:rFonts w:ascii="Times New Roman" w:eastAsiaTheme="minorHAnsi" w:hAnsi="Times New Roman" w:cs="Times New Roman"/>
          <w:sz w:val="28"/>
          <w:szCs w:val="28"/>
        </w:rPr>
        <w:t xml:space="preserve">В соответствие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 «О государственном контроле (надзоре) и муниципальном контроле в Российской Федерации, </w:t>
      </w:r>
      <w:r w:rsidR="00BA628F">
        <w:rPr>
          <w:rFonts w:ascii="Times New Roman" w:eastAsiaTheme="minorHAnsi" w:hAnsi="Times New Roman" w:cs="Times New Roman"/>
          <w:sz w:val="28"/>
          <w:szCs w:val="28"/>
        </w:rPr>
        <w:t>р</w:t>
      </w:r>
      <w:r w:rsidRPr="00A364E9">
        <w:rPr>
          <w:rFonts w:ascii="Times New Roman" w:eastAsiaTheme="minorHAnsi" w:hAnsi="Times New Roman" w:cs="Times New Roman"/>
          <w:sz w:val="28"/>
          <w:szCs w:val="28"/>
        </w:rPr>
        <w:t xml:space="preserve">аспоряжением Губернатора Ленинградской области от 21 января 2025 года № 38-рг «О совершенствовании порядка рассмотрения жалоб в рамках механизма досудебного обжалования», Уставом </w:t>
      </w:r>
      <w:proofErr w:type="spellStart"/>
      <w:r w:rsidRPr="00A364E9">
        <w:rPr>
          <w:rFonts w:ascii="Times New Roman" w:eastAsiaTheme="minorHAnsi" w:hAnsi="Times New Roman" w:cs="Times New Roman"/>
          <w:sz w:val="28"/>
          <w:szCs w:val="28"/>
        </w:rPr>
        <w:t>Пикалевского</w:t>
      </w:r>
      <w:proofErr w:type="spellEnd"/>
      <w:r w:rsidRPr="00A364E9">
        <w:rPr>
          <w:rFonts w:ascii="Times New Roman" w:eastAsiaTheme="minorHAnsi" w:hAnsi="Times New Roman" w:cs="Times New Roman"/>
          <w:sz w:val="28"/>
          <w:szCs w:val="28"/>
        </w:rPr>
        <w:t xml:space="preserve"> городского поселения, Совет депутатов </w:t>
      </w:r>
      <w:proofErr w:type="spellStart"/>
      <w:r w:rsidRPr="00A364E9">
        <w:rPr>
          <w:rFonts w:ascii="Times New Roman" w:eastAsiaTheme="minorHAnsi" w:hAnsi="Times New Roman" w:cs="Times New Roman"/>
          <w:sz w:val="28"/>
          <w:szCs w:val="28"/>
        </w:rPr>
        <w:t>Пикалевского</w:t>
      </w:r>
      <w:proofErr w:type="spellEnd"/>
      <w:r w:rsidRPr="00A364E9">
        <w:rPr>
          <w:rFonts w:ascii="Times New Roman" w:eastAsiaTheme="minorHAnsi" w:hAnsi="Times New Roman" w:cs="Times New Roman"/>
          <w:sz w:val="28"/>
          <w:szCs w:val="28"/>
        </w:rPr>
        <w:t xml:space="preserve"> городского поселения решил: </w:t>
      </w:r>
    </w:p>
    <w:p w14:paraId="4F18D91B" w14:textId="1840D8B3" w:rsidR="007924CC" w:rsidRPr="00A364E9" w:rsidRDefault="007924CC" w:rsidP="008B0781">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w:t>
      </w:r>
      <w:r w:rsidR="00C14C86" w:rsidRPr="00A364E9">
        <w:rPr>
          <w:rFonts w:ascii="Times New Roman" w:hAnsi="Times New Roman" w:cs="Times New Roman"/>
          <w:bCs/>
          <w:sz w:val="28"/>
          <w:szCs w:val="28"/>
        </w:rPr>
        <w:t xml:space="preserve"> </w:t>
      </w:r>
      <w:r w:rsidR="008F1D17" w:rsidRPr="00A364E9">
        <w:rPr>
          <w:rFonts w:ascii="Times New Roman" w:hAnsi="Times New Roman" w:cs="Times New Roman"/>
          <w:bCs/>
          <w:sz w:val="28"/>
          <w:szCs w:val="28"/>
        </w:rPr>
        <w:t xml:space="preserve">Внести </w:t>
      </w:r>
      <w:r w:rsidR="002151BA" w:rsidRPr="00A364E9">
        <w:rPr>
          <w:rFonts w:ascii="Times New Roman" w:hAnsi="Times New Roman" w:cs="Times New Roman"/>
          <w:bCs/>
          <w:sz w:val="28"/>
          <w:szCs w:val="28"/>
        </w:rPr>
        <w:t xml:space="preserve">следующие </w:t>
      </w:r>
      <w:r w:rsidR="008F1D17" w:rsidRPr="00A364E9">
        <w:rPr>
          <w:rFonts w:ascii="Times New Roman" w:hAnsi="Times New Roman" w:cs="Times New Roman"/>
          <w:bCs/>
          <w:sz w:val="28"/>
          <w:szCs w:val="28"/>
        </w:rPr>
        <w:t xml:space="preserve">изменения в решение Совета депутатов </w:t>
      </w:r>
      <w:proofErr w:type="spellStart"/>
      <w:r w:rsidR="008F1D17" w:rsidRPr="00A364E9">
        <w:rPr>
          <w:rFonts w:ascii="Times New Roman" w:hAnsi="Times New Roman" w:cs="Times New Roman"/>
          <w:bCs/>
          <w:sz w:val="28"/>
          <w:szCs w:val="28"/>
        </w:rPr>
        <w:t>Пикалевского</w:t>
      </w:r>
      <w:proofErr w:type="spellEnd"/>
      <w:r w:rsidR="008F1D17" w:rsidRPr="00A364E9">
        <w:rPr>
          <w:rFonts w:ascii="Times New Roman" w:hAnsi="Times New Roman" w:cs="Times New Roman"/>
          <w:bCs/>
          <w:sz w:val="28"/>
          <w:szCs w:val="28"/>
        </w:rPr>
        <w:t xml:space="preserve"> городского поселения от 14 октября 2021 года № </w:t>
      </w:r>
      <w:r w:rsidR="00FC3EA6" w:rsidRPr="00A364E9">
        <w:rPr>
          <w:rFonts w:ascii="Times New Roman" w:hAnsi="Times New Roman" w:cs="Times New Roman"/>
          <w:bCs/>
          <w:sz w:val="28"/>
          <w:szCs w:val="28"/>
        </w:rPr>
        <w:t>60</w:t>
      </w:r>
      <w:r w:rsidR="008F1D17" w:rsidRPr="00A364E9">
        <w:rPr>
          <w:rFonts w:ascii="Times New Roman" w:hAnsi="Times New Roman" w:cs="Times New Roman"/>
          <w:bCs/>
          <w:sz w:val="28"/>
          <w:szCs w:val="28"/>
        </w:rPr>
        <w:t xml:space="preserve"> «Об утверждении Положения о муниципальном контроле </w:t>
      </w:r>
      <w:bookmarkStart w:id="0" w:name="_Hlk192583485"/>
      <w:r w:rsidR="00FC3EA6" w:rsidRPr="00A364E9">
        <w:rPr>
          <w:rFonts w:ascii="Times New Roman" w:hAnsi="Times New Roman" w:cs="Times New Roman"/>
          <w:bCs/>
          <w:sz w:val="28"/>
          <w:szCs w:val="28"/>
        </w:rPr>
        <w:t>в сфере благоустройства</w:t>
      </w:r>
      <w:r w:rsidR="008F1D17" w:rsidRPr="00A364E9">
        <w:rPr>
          <w:rFonts w:ascii="Times New Roman" w:hAnsi="Times New Roman" w:cs="Times New Roman"/>
          <w:bCs/>
          <w:sz w:val="28"/>
          <w:szCs w:val="28"/>
        </w:rPr>
        <w:t xml:space="preserve"> на территории </w:t>
      </w:r>
      <w:proofErr w:type="spellStart"/>
      <w:r w:rsidR="008F1D17" w:rsidRPr="00A364E9">
        <w:rPr>
          <w:rFonts w:ascii="Times New Roman" w:hAnsi="Times New Roman" w:cs="Times New Roman"/>
          <w:bCs/>
          <w:sz w:val="28"/>
          <w:szCs w:val="28"/>
        </w:rPr>
        <w:t>Пикалевского</w:t>
      </w:r>
      <w:proofErr w:type="spellEnd"/>
      <w:r w:rsidR="008F1D17" w:rsidRPr="00A364E9">
        <w:rPr>
          <w:rFonts w:ascii="Times New Roman" w:hAnsi="Times New Roman" w:cs="Times New Roman"/>
          <w:bCs/>
          <w:sz w:val="28"/>
          <w:szCs w:val="28"/>
        </w:rPr>
        <w:t xml:space="preserve"> городского поселения</w:t>
      </w:r>
      <w:bookmarkEnd w:id="0"/>
      <w:r w:rsidR="008F1D17" w:rsidRPr="00A364E9">
        <w:rPr>
          <w:rFonts w:ascii="Times New Roman" w:hAnsi="Times New Roman" w:cs="Times New Roman"/>
          <w:bCs/>
          <w:sz w:val="28"/>
          <w:szCs w:val="28"/>
        </w:rPr>
        <w:t>» (с изменениями, внесенными решени</w:t>
      </w:r>
      <w:r w:rsidR="00BA628F">
        <w:rPr>
          <w:rFonts w:ascii="Times New Roman" w:hAnsi="Times New Roman" w:cs="Times New Roman"/>
          <w:bCs/>
          <w:sz w:val="28"/>
          <w:szCs w:val="28"/>
        </w:rPr>
        <w:t>я</w:t>
      </w:r>
      <w:r w:rsidR="008F1D17" w:rsidRPr="00A364E9">
        <w:rPr>
          <w:rFonts w:ascii="Times New Roman" w:hAnsi="Times New Roman" w:cs="Times New Roman"/>
          <w:bCs/>
          <w:sz w:val="28"/>
          <w:szCs w:val="28"/>
        </w:rPr>
        <w:t>м</w:t>
      </w:r>
      <w:r w:rsidR="00BA628F">
        <w:rPr>
          <w:rFonts w:ascii="Times New Roman" w:hAnsi="Times New Roman" w:cs="Times New Roman"/>
          <w:bCs/>
          <w:sz w:val="28"/>
          <w:szCs w:val="28"/>
        </w:rPr>
        <w:t>и</w:t>
      </w:r>
      <w:r w:rsidR="008F1D17" w:rsidRPr="00A364E9">
        <w:rPr>
          <w:rFonts w:ascii="Times New Roman" w:hAnsi="Times New Roman" w:cs="Times New Roman"/>
          <w:bCs/>
          <w:sz w:val="28"/>
          <w:szCs w:val="28"/>
        </w:rPr>
        <w:t xml:space="preserve"> от 3 февраля 2022 года № </w:t>
      </w:r>
      <w:r w:rsidR="006C543D" w:rsidRPr="00A364E9">
        <w:rPr>
          <w:rFonts w:ascii="Times New Roman" w:hAnsi="Times New Roman" w:cs="Times New Roman"/>
          <w:bCs/>
          <w:sz w:val="28"/>
          <w:szCs w:val="28"/>
        </w:rPr>
        <w:t>5</w:t>
      </w:r>
      <w:r w:rsidR="008F1D17" w:rsidRPr="00A364E9">
        <w:rPr>
          <w:rFonts w:ascii="Times New Roman" w:hAnsi="Times New Roman" w:cs="Times New Roman"/>
          <w:bCs/>
          <w:sz w:val="28"/>
          <w:szCs w:val="28"/>
        </w:rPr>
        <w:t>, от</w:t>
      </w:r>
      <w:r w:rsidR="002151BA" w:rsidRPr="00A364E9">
        <w:rPr>
          <w:rFonts w:ascii="Times New Roman" w:hAnsi="Times New Roman" w:cs="Times New Roman"/>
          <w:bCs/>
          <w:sz w:val="28"/>
          <w:szCs w:val="28"/>
        </w:rPr>
        <w:t xml:space="preserve"> </w:t>
      </w:r>
      <w:r w:rsidR="008F1D17" w:rsidRPr="00A364E9">
        <w:rPr>
          <w:rFonts w:ascii="Times New Roman" w:hAnsi="Times New Roman" w:cs="Times New Roman"/>
          <w:bCs/>
          <w:sz w:val="28"/>
          <w:szCs w:val="28"/>
        </w:rPr>
        <w:t xml:space="preserve">17 февраля 2022 года № </w:t>
      </w:r>
      <w:r w:rsidR="006C543D" w:rsidRPr="00A364E9">
        <w:rPr>
          <w:rFonts w:ascii="Times New Roman" w:hAnsi="Times New Roman" w:cs="Times New Roman"/>
          <w:bCs/>
          <w:sz w:val="28"/>
          <w:szCs w:val="28"/>
        </w:rPr>
        <w:t>16</w:t>
      </w:r>
      <w:r w:rsidR="008F1D17" w:rsidRPr="00A364E9">
        <w:rPr>
          <w:rFonts w:ascii="Times New Roman" w:hAnsi="Times New Roman" w:cs="Times New Roman"/>
          <w:bCs/>
          <w:sz w:val="28"/>
          <w:szCs w:val="28"/>
        </w:rPr>
        <w:t xml:space="preserve">, от 13 ноября 2023 года № </w:t>
      </w:r>
      <w:r w:rsidR="006C543D" w:rsidRPr="00A364E9">
        <w:rPr>
          <w:rFonts w:ascii="Times New Roman" w:hAnsi="Times New Roman" w:cs="Times New Roman"/>
          <w:bCs/>
          <w:sz w:val="28"/>
          <w:szCs w:val="28"/>
        </w:rPr>
        <w:t xml:space="preserve">55) и Положение о муниципальном контроле </w:t>
      </w:r>
      <w:r w:rsidR="005F0EB9" w:rsidRPr="00A364E9">
        <w:rPr>
          <w:rFonts w:ascii="Times New Roman" w:hAnsi="Times New Roman" w:cs="Times New Roman"/>
          <w:bCs/>
          <w:sz w:val="28"/>
          <w:szCs w:val="28"/>
        </w:rPr>
        <w:t xml:space="preserve">в сфере благоустройства на территории </w:t>
      </w:r>
      <w:proofErr w:type="spellStart"/>
      <w:r w:rsidR="005F0EB9" w:rsidRPr="00A364E9">
        <w:rPr>
          <w:rFonts w:ascii="Times New Roman" w:hAnsi="Times New Roman" w:cs="Times New Roman"/>
          <w:bCs/>
          <w:sz w:val="28"/>
          <w:szCs w:val="28"/>
        </w:rPr>
        <w:t>Пикалевского</w:t>
      </w:r>
      <w:proofErr w:type="spellEnd"/>
      <w:r w:rsidR="005F0EB9" w:rsidRPr="00A364E9">
        <w:rPr>
          <w:rFonts w:ascii="Times New Roman" w:hAnsi="Times New Roman" w:cs="Times New Roman"/>
          <w:bCs/>
          <w:sz w:val="28"/>
          <w:szCs w:val="28"/>
        </w:rPr>
        <w:t xml:space="preserve"> городского поселения (приложение) (далее – Положение)</w:t>
      </w:r>
      <w:r w:rsidR="002151BA" w:rsidRPr="00A364E9">
        <w:rPr>
          <w:rFonts w:ascii="Times New Roman" w:hAnsi="Times New Roman" w:cs="Times New Roman"/>
          <w:bCs/>
          <w:sz w:val="28"/>
          <w:szCs w:val="28"/>
        </w:rPr>
        <w:t xml:space="preserve">: </w:t>
      </w:r>
    </w:p>
    <w:p w14:paraId="0C22B0B6" w14:textId="77777777" w:rsidR="00BB53C4" w:rsidRPr="00A364E9" w:rsidRDefault="002151BA" w:rsidP="008B0781">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 xml:space="preserve">1.1. </w:t>
      </w:r>
      <w:r w:rsidR="00BB53C4" w:rsidRPr="00A364E9">
        <w:rPr>
          <w:rFonts w:ascii="Times New Roman" w:hAnsi="Times New Roman" w:cs="Times New Roman"/>
          <w:bCs/>
          <w:sz w:val="28"/>
          <w:szCs w:val="28"/>
        </w:rPr>
        <w:t xml:space="preserve">Пункт 1.1 Положения изложить в следующей редакции: </w:t>
      </w:r>
    </w:p>
    <w:p w14:paraId="143BDD3F" w14:textId="7EB2B337" w:rsidR="00BB53C4" w:rsidRPr="00A364E9" w:rsidRDefault="00BB53C4" w:rsidP="008B0781">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 Положение о муниципальном контроле</w:t>
      </w:r>
      <w:r w:rsidRPr="00A364E9">
        <w:t xml:space="preserve"> </w:t>
      </w:r>
      <w:r w:rsidR="006D2401" w:rsidRPr="00A364E9">
        <w:rPr>
          <w:rFonts w:ascii="Times New Roman" w:hAnsi="Times New Roman" w:cs="Times New Roman"/>
          <w:bCs/>
          <w:sz w:val="28"/>
          <w:szCs w:val="28"/>
        </w:rPr>
        <w:t>в сфере благоустройства</w:t>
      </w:r>
      <w:r w:rsidRPr="00A364E9">
        <w:rPr>
          <w:rFonts w:ascii="Times New Roman" w:hAnsi="Times New Roman" w:cs="Times New Roman"/>
          <w:bCs/>
          <w:sz w:val="28"/>
          <w:szCs w:val="28"/>
        </w:rPr>
        <w:t xml:space="preserve"> на территории </w:t>
      </w:r>
      <w:proofErr w:type="spellStart"/>
      <w:r w:rsidRPr="00A364E9">
        <w:rPr>
          <w:rFonts w:ascii="Times New Roman" w:hAnsi="Times New Roman" w:cs="Times New Roman"/>
          <w:bCs/>
          <w:sz w:val="28"/>
          <w:szCs w:val="28"/>
        </w:rPr>
        <w:t>Пикалевского</w:t>
      </w:r>
      <w:proofErr w:type="spellEnd"/>
      <w:r w:rsidRPr="00A364E9">
        <w:rPr>
          <w:rFonts w:ascii="Times New Roman" w:hAnsi="Times New Roman" w:cs="Times New Roman"/>
          <w:bCs/>
          <w:sz w:val="28"/>
          <w:szCs w:val="28"/>
        </w:rPr>
        <w:t xml:space="preserve"> городского поселения (далее – Положение) устанавливает порядок организации и осуществления муниципального контроля </w:t>
      </w:r>
      <w:r w:rsidR="006D2401" w:rsidRPr="00A364E9">
        <w:rPr>
          <w:rFonts w:ascii="Times New Roman" w:hAnsi="Times New Roman" w:cs="Times New Roman"/>
          <w:bCs/>
          <w:sz w:val="28"/>
          <w:szCs w:val="28"/>
        </w:rPr>
        <w:t xml:space="preserve">в </w:t>
      </w:r>
      <w:r w:rsidR="000B1606" w:rsidRPr="00A364E9">
        <w:rPr>
          <w:rFonts w:ascii="Times New Roman" w:hAnsi="Times New Roman" w:cs="Times New Roman"/>
          <w:bCs/>
          <w:sz w:val="28"/>
          <w:szCs w:val="28"/>
        </w:rPr>
        <w:t xml:space="preserve">сфере </w:t>
      </w:r>
      <w:r w:rsidR="00672F16" w:rsidRPr="00A364E9">
        <w:rPr>
          <w:rFonts w:ascii="Times New Roman" w:hAnsi="Times New Roman" w:cs="Times New Roman"/>
          <w:bCs/>
          <w:sz w:val="28"/>
          <w:szCs w:val="28"/>
        </w:rPr>
        <w:t>благоустройства</w:t>
      </w:r>
      <w:r w:rsidR="000B1606" w:rsidRPr="00A364E9">
        <w:rPr>
          <w:rFonts w:ascii="Times New Roman" w:hAnsi="Times New Roman" w:cs="Times New Roman"/>
          <w:bCs/>
          <w:sz w:val="28"/>
          <w:szCs w:val="28"/>
        </w:rPr>
        <w:t xml:space="preserve"> на</w:t>
      </w:r>
      <w:r w:rsidRPr="00A364E9">
        <w:rPr>
          <w:rFonts w:ascii="Times New Roman" w:hAnsi="Times New Roman" w:cs="Times New Roman"/>
          <w:bCs/>
          <w:sz w:val="28"/>
          <w:szCs w:val="28"/>
        </w:rPr>
        <w:t xml:space="preserve"> территории </w:t>
      </w:r>
      <w:proofErr w:type="spellStart"/>
      <w:r w:rsidRPr="00A364E9">
        <w:rPr>
          <w:rFonts w:ascii="Times New Roman" w:hAnsi="Times New Roman" w:cs="Times New Roman"/>
          <w:bCs/>
          <w:sz w:val="28"/>
          <w:szCs w:val="28"/>
        </w:rPr>
        <w:t>Пикалевского</w:t>
      </w:r>
      <w:proofErr w:type="spellEnd"/>
      <w:r w:rsidRPr="00A364E9">
        <w:rPr>
          <w:rFonts w:ascii="Times New Roman" w:hAnsi="Times New Roman" w:cs="Times New Roman"/>
          <w:bCs/>
          <w:sz w:val="28"/>
          <w:szCs w:val="28"/>
        </w:rPr>
        <w:t xml:space="preserve"> городского поселения (далее – муниципальный контроль). </w:t>
      </w:r>
    </w:p>
    <w:p w14:paraId="523E8EF2" w14:textId="67AA9914" w:rsidR="00BB53C4" w:rsidRPr="00A364E9" w:rsidRDefault="00BB53C4" w:rsidP="008B0781">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 xml:space="preserve">Муниципальный контроль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 с Федеральным законом от 31 июля 2020 года № 248 «О государственном контроле (надзоре) и муниципальном </w:t>
      </w:r>
      <w:r w:rsidRPr="00A364E9">
        <w:rPr>
          <w:rFonts w:ascii="Times New Roman" w:hAnsi="Times New Roman" w:cs="Times New Roman"/>
          <w:bCs/>
          <w:sz w:val="28"/>
          <w:szCs w:val="28"/>
        </w:rPr>
        <w:lastRenderedPageBreak/>
        <w:t xml:space="preserve">контроле в Российской Федерации, </w:t>
      </w:r>
      <w:r w:rsidR="00D6236B" w:rsidRPr="00A364E9">
        <w:rPr>
          <w:rFonts w:ascii="Times New Roman" w:hAnsi="Times New Roman" w:cs="Times New Roman"/>
          <w:bCs/>
          <w:sz w:val="28"/>
          <w:szCs w:val="28"/>
        </w:rPr>
        <w:t xml:space="preserve">с </w:t>
      </w:r>
      <w:r w:rsidR="00BA628F">
        <w:rPr>
          <w:rFonts w:ascii="Times New Roman" w:hAnsi="Times New Roman" w:cs="Times New Roman"/>
          <w:bCs/>
          <w:sz w:val="28"/>
          <w:szCs w:val="28"/>
        </w:rPr>
        <w:t>р</w:t>
      </w:r>
      <w:r w:rsidR="00D6236B" w:rsidRPr="00A364E9">
        <w:rPr>
          <w:rFonts w:ascii="Times New Roman" w:hAnsi="Times New Roman" w:cs="Times New Roman"/>
          <w:bCs/>
          <w:sz w:val="28"/>
          <w:szCs w:val="28"/>
        </w:rPr>
        <w:t xml:space="preserve">ешением Совета депутатов муниципального образования «Город Пикалево» Бокситогорского района Ленинградской области от 26 октября 2017 года №50 «Об утверждении Правил благоустройства территории МО «Город Пикалево» (с изменениями), </w:t>
      </w:r>
      <w:r w:rsidR="002D7CEA" w:rsidRPr="00A364E9">
        <w:rPr>
          <w:rFonts w:ascii="Times New Roman" w:hAnsi="Times New Roman" w:cs="Times New Roman"/>
          <w:bCs/>
          <w:sz w:val="28"/>
          <w:szCs w:val="28"/>
        </w:rPr>
        <w:t>настоящим Положением.</w:t>
      </w:r>
    </w:p>
    <w:p w14:paraId="598D609F" w14:textId="2FDF83BB" w:rsidR="00401CE9" w:rsidRPr="00A364E9" w:rsidRDefault="00BB53C4" w:rsidP="008B0781">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 xml:space="preserve">1.2. </w:t>
      </w:r>
      <w:r w:rsidR="00401CE9" w:rsidRPr="00A364E9">
        <w:rPr>
          <w:rFonts w:ascii="Times New Roman" w:hAnsi="Times New Roman" w:cs="Times New Roman"/>
          <w:bCs/>
          <w:sz w:val="28"/>
          <w:szCs w:val="28"/>
        </w:rPr>
        <w:t>Пункт 1.7 Положения изложить в следующей редакции:</w:t>
      </w:r>
    </w:p>
    <w:p w14:paraId="532EFF40" w14:textId="77777777" w:rsidR="00401CE9" w:rsidRPr="00A364E9" w:rsidRDefault="00401CE9" w:rsidP="008B0781">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«1.7. Должностными лицами, уполномоченными на принятие решений в сфере муниципального контроля, является:</w:t>
      </w:r>
    </w:p>
    <w:p w14:paraId="6BCB8B88" w14:textId="7AB4DD3C" w:rsidR="00401CE9" w:rsidRPr="00A364E9" w:rsidRDefault="00401CE9" w:rsidP="00401CE9">
      <w:pPr>
        <w:pStyle w:val="af6"/>
        <w:numPr>
          <w:ilvl w:val="0"/>
          <w:numId w:val="1"/>
        </w:numPr>
        <w:rPr>
          <w:rFonts w:ascii="Times New Roman" w:hAnsi="Times New Roman" w:cs="Times New Roman"/>
          <w:bCs/>
          <w:sz w:val="28"/>
          <w:szCs w:val="28"/>
        </w:rPr>
      </w:pPr>
      <w:r w:rsidRPr="00A364E9">
        <w:rPr>
          <w:rFonts w:ascii="Times New Roman" w:hAnsi="Times New Roman" w:cs="Times New Roman"/>
          <w:bCs/>
          <w:sz w:val="28"/>
          <w:szCs w:val="28"/>
        </w:rPr>
        <w:t>глава администрации (далее – руководитель контрольного органа);</w:t>
      </w:r>
    </w:p>
    <w:p w14:paraId="5CBB609B" w14:textId="77777777" w:rsidR="00401CE9" w:rsidRPr="00A364E9" w:rsidRDefault="00401CE9" w:rsidP="00F2596E">
      <w:pPr>
        <w:pStyle w:val="af6"/>
        <w:numPr>
          <w:ilvl w:val="0"/>
          <w:numId w:val="1"/>
        </w:numPr>
        <w:ind w:left="0" w:firstLine="709"/>
        <w:rPr>
          <w:rFonts w:ascii="Times New Roman" w:hAnsi="Times New Roman" w:cs="Times New Roman"/>
          <w:bCs/>
          <w:sz w:val="28"/>
          <w:szCs w:val="28"/>
        </w:rPr>
      </w:pPr>
      <w:r w:rsidRPr="00A364E9">
        <w:rPr>
          <w:rFonts w:ascii="Times New Roman" w:hAnsi="Times New Roman" w:cs="Times New Roman"/>
          <w:bCs/>
          <w:sz w:val="28"/>
          <w:szCs w:val="28"/>
        </w:rPr>
        <w:t>заместитель главы администрации (далее – заместитель руководителя контрольного органа).</w:t>
      </w:r>
    </w:p>
    <w:p w14:paraId="0374638D" w14:textId="2F801EF2" w:rsidR="00AB2ACD" w:rsidRPr="00A364E9" w:rsidRDefault="00401CE9" w:rsidP="00F2596E">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1.7.1. Должностными лицами, уполномоченными на осуществление муниципального контроля, в должностные обязанности которых в соответствии с должностной инструкцией входит осуществление полномочий</w:t>
      </w:r>
      <w:r w:rsidR="00F2596E" w:rsidRPr="00A364E9">
        <w:rPr>
          <w:rFonts w:ascii="Times New Roman" w:hAnsi="Times New Roman" w:cs="Times New Roman"/>
          <w:bCs/>
          <w:sz w:val="28"/>
          <w:szCs w:val="28"/>
        </w:rPr>
        <w:t xml:space="preserve"> по осуществлению</w:t>
      </w:r>
      <w:r w:rsidR="001D14B2" w:rsidRPr="00A364E9">
        <w:rPr>
          <w:rFonts w:ascii="Times New Roman" w:hAnsi="Times New Roman" w:cs="Times New Roman"/>
          <w:bCs/>
          <w:sz w:val="28"/>
          <w:szCs w:val="28"/>
        </w:rPr>
        <w:t xml:space="preserve"> муниципального контроля, в том числе проведение профилактических мероприятий и контрольных мероприятий (далее – инспектор) является </w:t>
      </w:r>
      <w:r w:rsidR="00FD1F85" w:rsidRPr="00A364E9">
        <w:rPr>
          <w:rFonts w:ascii="Times New Roman" w:hAnsi="Times New Roman" w:cs="Times New Roman"/>
          <w:bCs/>
          <w:sz w:val="28"/>
          <w:szCs w:val="28"/>
        </w:rPr>
        <w:t>ведущий специалист</w:t>
      </w:r>
      <w:r w:rsidR="001D14B2" w:rsidRPr="00A364E9">
        <w:rPr>
          <w:rFonts w:ascii="Times New Roman" w:hAnsi="Times New Roman" w:cs="Times New Roman"/>
          <w:bCs/>
          <w:sz w:val="28"/>
          <w:szCs w:val="28"/>
        </w:rPr>
        <w:t xml:space="preserve"> отдел</w:t>
      </w:r>
      <w:r w:rsidR="00FD1F85" w:rsidRPr="00A364E9">
        <w:rPr>
          <w:rFonts w:ascii="Times New Roman" w:hAnsi="Times New Roman" w:cs="Times New Roman"/>
          <w:bCs/>
          <w:sz w:val="28"/>
          <w:szCs w:val="28"/>
        </w:rPr>
        <w:t>а</w:t>
      </w:r>
      <w:r w:rsidR="001D14B2" w:rsidRPr="00A364E9">
        <w:rPr>
          <w:rFonts w:ascii="Times New Roman" w:hAnsi="Times New Roman" w:cs="Times New Roman"/>
          <w:bCs/>
          <w:sz w:val="28"/>
          <w:szCs w:val="28"/>
        </w:rPr>
        <w:t xml:space="preserve"> жилищно-коммунального хозяйства транспорта и коммуникаций администрации».</w:t>
      </w:r>
    </w:p>
    <w:p w14:paraId="22E91A4B" w14:textId="2CCCE9CD" w:rsidR="00B66BA0" w:rsidRPr="00A364E9" w:rsidRDefault="00D53744" w:rsidP="00F2596E">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1.3.</w:t>
      </w:r>
      <w:r w:rsidR="00B66BA0" w:rsidRPr="00A364E9">
        <w:rPr>
          <w:rFonts w:ascii="Times New Roman" w:hAnsi="Times New Roman" w:cs="Times New Roman"/>
          <w:bCs/>
          <w:sz w:val="28"/>
          <w:szCs w:val="28"/>
        </w:rPr>
        <w:t xml:space="preserve"> Дополнить раздел 1</w:t>
      </w:r>
      <w:r w:rsidR="007536D0" w:rsidRPr="00A364E9">
        <w:rPr>
          <w:rFonts w:ascii="Times New Roman" w:hAnsi="Times New Roman" w:cs="Times New Roman"/>
          <w:bCs/>
          <w:sz w:val="28"/>
          <w:szCs w:val="28"/>
        </w:rPr>
        <w:t xml:space="preserve"> Положения</w:t>
      </w:r>
      <w:r w:rsidR="00B66BA0" w:rsidRPr="00A364E9">
        <w:rPr>
          <w:rFonts w:ascii="Times New Roman" w:hAnsi="Times New Roman" w:cs="Times New Roman"/>
          <w:bCs/>
          <w:sz w:val="28"/>
          <w:szCs w:val="28"/>
        </w:rPr>
        <w:t xml:space="preserve"> пунктами 1.10-1.1</w:t>
      </w:r>
      <w:r w:rsidR="00EA04BC" w:rsidRPr="00A364E9">
        <w:rPr>
          <w:rFonts w:ascii="Times New Roman" w:hAnsi="Times New Roman" w:cs="Times New Roman"/>
          <w:bCs/>
          <w:sz w:val="28"/>
          <w:szCs w:val="28"/>
        </w:rPr>
        <w:t>3</w:t>
      </w:r>
      <w:r w:rsidR="00B66BA0" w:rsidRPr="00A364E9">
        <w:rPr>
          <w:rFonts w:ascii="Times New Roman" w:hAnsi="Times New Roman" w:cs="Times New Roman"/>
          <w:bCs/>
          <w:sz w:val="28"/>
          <w:szCs w:val="28"/>
        </w:rPr>
        <w:t xml:space="preserve"> следующего содержания:</w:t>
      </w:r>
    </w:p>
    <w:p w14:paraId="14ED626A"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«1.10. Документы, оформляемые контрольным (надзорным)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71E53454"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1.11. Контролируемое лицо считается проинформированным надлежащим образом в случае, если:</w:t>
      </w:r>
    </w:p>
    <w:p w14:paraId="011560B9"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1.11.1. Сведения предоставлены контролируемому лицу в соответствии с пунктом 1.9 настоящего Положения,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частью 9 статьи 21 Федерального закона № 248-ФЗ.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2C2C4365"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1.11.2.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39223749"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 xml:space="preserve">1.12. Документы, направляемые контролируемым лицом контрольному </w:t>
      </w:r>
      <w:r w:rsidRPr="00A364E9">
        <w:rPr>
          <w:rFonts w:ascii="Times New Roman" w:hAnsi="Times New Roman" w:cs="Times New Roman"/>
          <w:bCs/>
          <w:sz w:val="28"/>
          <w:szCs w:val="28"/>
        </w:rPr>
        <w:lastRenderedPageBreak/>
        <w:t>(надзорному) органу в электронном виде, подписываются:</w:t>
      </w:r>
    </w:p>
    <w:p w14:paraId="70AFB655"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1.12.1. Простой электронной подписью;</w:t>
      </w:r>
    </w:p>
    <w:p w14:paraId="1FF2D610"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1.12.2.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420AEEF7"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1.12.3. Усиленной квалифицированной электронной подписью в случаях, установленных настоящим Федеральным законом.</w:t>
      </w:r>
    </w:p>
    <w:p w14:paraId="387E5AB0"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1.13. Контролируемое лицо при осуществлении муниципального контроля имеет право:</w:t>
      </w:r>
    </w:p>
    <w:p w14:paraId="6269ED6C"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1.13.1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14C6401F"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1.13.2.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1496B0B8"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1.13.3.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740632F2"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1.13.4.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2CDD5F48"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1.13.5.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14:paraId="439D2040"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1.13.6.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5E0F0468" w14:textId="77777777" w:rsidR="00FA0339" w:rsidRPr="00A364E9" w:rsidRDefault="00FA0339"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 xml:space="preserve">1.13.7. Отказать инспектору в доступе на объекты контроля, к документам и в принятии иных мер по проведению контрольного (надзорного) мероприятия в </w:t>
      </w:r>
      <w:r w:rsidRPr="00A364E9">
        <w:rPr>
          <w:rFonts w:ascii="Times New Roman" w:hAnsi="Times New Roman" w:cs="Times New Roman"/>
          <w:bCs/>
          <w:sz w:val="28"/>
          <w:szCs w:val="28"/>
        </w:rPr>
        <w:lastRenderedPageBreak/>
        <w:t>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2FCDADEE" w14:textId="01DB3CF0" w:rsidR="007536D0" w:rsidRPr="00A364E9" w:rsidRDefault="007536D0" w:rsidP="00FA033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w:t>
      </w:r>
      <w:r w:rsidR="00EA04BC" w:rsidRPr="00A364E9">
        <w:rPr>
          <w:rFonts w:ascii="Times New Roman" w:hAnsi="Times New Roman" w:cs="Times New Roman"/>
          <w:bCs/>
          <w:sz w:val="28"/>
          <w:szCs w:val="28"/>
        </w:rPr>
        <w:t>5</w:t>
      </w:r>
      <w:r w:rsidRPr="00A364E9">
        <w:rPr>
          <w:rFonts w:ascii="Times New Roman" w:hAnsi="Times New Roman" w:cs="Times New Roman"/>
          <w:bCs/>
          <w:sz w:val="28"/>
          <w:szCs w:val="28"/>
        </w:rPr>
        <w:t xml:space="preserve">. Дополнить пункт 2.7 Положения </w:t>
      </w:r>
      <w:r w:rsidR="008E0B51">
        <w:rPr>
          <w:rFonts w:ascii="Times New Roman" w:hAnsi="Times New Roman" w:cs="Times New Roman"/>
          <w:bCs/>
          <w:sz w:val="28"/>
          <w:szCs w:val="28"/>
        </w:rPr>
        <w:t>под</w:t>
      </w:r>
      <w:r w:rsidRPr="00A364E9">
        <w:rPr>
          <w:rFonts w:ascii="Times New Roman" w:hAnsi="Times New Roman" w:cs="Times New Roman"/>
          <w:bCs/>
          <w:sz w:val="28"/>
          <w:szCs w:val="28"/>
        </w:rPr>
        <w:t>пунктом 2.7.1 следующего содержания:</w:t>
      </w:r>
    </w:p>
    <w:p w14:paraId="767E04FD" w14:textId="7E9B8D09" w:rsidR="007536D0" w:rsidRPr="00A364E9" w:rsidRDefault="007536D0" w:rsidP="00045E6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«2.7.1.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717C48E3" w14:textId="3809CD59" w:rsidR="00BB2A4A" w:rsidRPr="00A364E9" w:rsidRDefault="00BB2A4A" w:rsidP="00045E6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w:t>
      </w:r>
      <w:r w:rsidR="003039AF" w:rsidRPr="00A364E9">
        <w:rPr>
          <w:rFonts w:ascii="Times New Roman" w:hAnsi="Times New Roman" w:cs="Times New Roman"/>
          <w:bCs/>
          <w:sz w:val="28"/>
          <w:szCs w:val="28"/>
        </w:rPr>
        <w:t>6</w:t>
      </w:r>
      <w:r w:rsidRPr="00A364E9">
        <w:rPr>
          <w:rFonts w:ascii="Times New Roman" w:hAnsi="Times New Roman" w:cs="Times New Roman"/>
          <w:bCs/>
          <w:sz w:val="28"/>
          <w:szCs w:val="28"/>
        </w:rPr>
        <w:t xml:space="preserve">. </w:t>
      </w:r>
      <w:r w:rsidR="003039AF" w:rsidRPr="00A364E9">
        <w:rPr>
          <w:rFonts w:ascii="Times New Roman" w:hAnsi="Times New Roman" w:cs="Times New Roman"/>
          <w:bCs/>
          <w:sz w:val="28"/>
          <w:szCs w:val="28"/>
        </w:rPr>
        <w:t>Дополнить раздел 3 Положения подпунктом 4 следующего содержания:</w:t>
      </w:r>
    </w:p>
    <w:p w14:paraId="005845B9" w14:textId="01B4FC9F" w:rsidR="003039AF" w:rsidRPr="00A364E9" w:rsidRDefault="003039AF" w:rsidP="00045E6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«4) профилактический визит»</w:t>
      </w:r>
      <w:r w:rsidR="00B85906" w:rsidRPr="00A364E9">
        <w:rPr>
          <w:rFonts w:ascii="Times New Roman" w:hAnsi="Times New Roman" w:cs="Times New Roman"/>
          <w:bCs/>
          <w:sz w:val="28"/>
          <w:szCs w:val="28"/>
        </w:rPr>
        <w:t>.</w:t>
      </w:r>
    </w:p>
    <w:p w14:paraId="5BE14477" w14:textId="49B20EA2" w:rsidR="00B85906" w:rsidRPr="00A364E9" w:rsidRDefault="00A254CC" w:rsidP="00045E6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1.7. Дополнить пункт 3.</w:t>
      </w:r>
      <w:r w:rsidR="00061F68" w:rsidRPr="00A364E9">
        <w:rPr>
          <w:rFonts w:ascii="Times New Roman" w:hAnsi="Times New Roman" w:cs="Times New Roman"/>
          <w:bCs/>
          <w:sz w:val="28"/>
          <w:szCs w:val="28"/>
        </w:rPr>
        <w:t>2</w:t>
      </w:r>
      <w:r w:rsidRPr="00A364E9">
        <w:rPr>
          <w:rFonts w:ascii="Times New Roman" w:hAnsi="Times New Roman" w:cs="Times New Roman"/>
          <w:bCs/>
          <w:sz w:val="28"/>
          <w:szCs w:val="28"/>
        </w:rPr>
        <w:t>.1 Положения абзацем следующего содержания:</w:t>
      </w:r>
    </w:p>
    <w:p w14:paraId="1B2DF09C" w14:textId="4A4E679F" w:rsidR="00A254CC" w:rsidRPr="00A364E9" w:rsidRDefault="00A254CC" w:rsidP="00045E6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965D8A5" w14:textId="7F2ED634" w:rsidR="00A254CC" w:rsidRPr="00A364E9" w:rsidRDefault="00A254CC" w:rsidP="00045E69">
      <w:pPr>
        <w:pStyle w:val="af6"/>
        <w:ind w:firstLine="709"/>
        <w:rPr>
          <w:rFonts w:ascii="Times New Roman" w:hAnsi="Times New Roman" w:cs="Times New Roman"/>
          <w:bCs/>
          <w:sz w:val="28"/>
          <w:szCs w:val="28"/>
        </w:rPr>
      </w:pPr>
      <w:r w:rsidRPr="00A364E9">
        <w:rPr>
          <w:rFonts w:ascii="Times New Roman" w:hAnsi="Times New Roman" w:cs="Times New Roman"/>
          <w:bCs/>
          <w:sz w:val="28"/>
          <w:szCs w:val="28"/>
        </w:rPr>
        <w:t>1.8. Дополнить Положени</w:t>
      </w:r>
      <w:r w:rsidR="007712BB">
        <w:rPr>
          <w:rFonts w:ascii="Times New Roman" w:hAnsi="Times New Roman" w:cs="Times New Roman"/>
          <w:bCs/>
          <w:sz w:val="28"/>
          <w:szCs w:val="28"/>
        </w:rPr>
        <w:t>е</w:t>
      </w:r>
      <w:r w:rsidRPr="00A364E9">
        <w:rPr>
          <w:rFonts w:ascii="Times New Roman" w:hAnsi="Times New Roman" w:cs="Times New Roman"/>
          <w:bCs/>
          <w:sz w:val="28"/>
          <w:szCs w:val="28"/>
        </w:rPr>
        <w:t xml:space="preserve"> пунктом </w:t>
      </w:r>
      <w:r w:rsidR="001A629E" w:rsidRPr="00A364E9">
        <w:rPr>
          <w:rFonts w:ascii="Times New Roman" w:hAnsi="Times New Roman" w:cs="Times New Roman"/>
          <w:bCs/>
          <w:sz w:val="28"/>
          <w:szCs w:val="28"/>
        </w:rPr>
        <w:t>3.</w:t>
      </w:r>
      <w:r w:rsidR="00061F68" w:rsidRPr="00A364E9">
        <w:rPr>
          <w:rFonts w:ascii="Times New Roman" w:hAnsi="Times New Roman" w:cs="Times New Roman"/>
          <w:bCs/>
          <w:sz w:val="28"/>
          <w:szCs w:val="28"/>
        </w:rPr>
        <w:t>4</w:t>
      </w:r>
      <w:r w:rsidR="001A629E" w:rsidRPr="00A364E9">
        <w:rPr>
          <w:rFonts w:ascii="Times New Roman" w:hAnsi="Times New Roman" w:cs="Times New Roman"/>
          <w:bCs/>
          <w:sz w:val="28"/>
          <w:szCs w:val="28"/>
        </w:rPr>
        <w:t xml:space="preserve"> </w:t>
      </w:r>
      <w:r w:rsidRPr="00A364E9">
        <w:rPr>
          <w:rFonts w:ascii="Times New Roman" w:hAnsi="Times New Roman" w:cs="Times New Roman"/>
          <w:bCs/>
          <w:sz w:val="28"/>
          <w:szCs w:val="28"/>
        </w:rPr>
        <w:t>следующего содержания:</w:t>
      </w:r>
    </w:p>
    <w:p w14:paraId="0CBDCA09" w14:textId="706E5129"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w:t>
      </w:r>
      <w:r w:rsidRPr="00673ABF">
        <w:rPr>
          <w:rFonts w:eastAsia="Times New Roman"/>
          <w:bCs/>
          <w:sz w:val="28"/>
          <w:szCs w:val="28"/>
        </w:rPr>
        <w:t>3.</w:t>
      </w:r>
      <w:r w:rsidRPr="00A364E9">
        <w:rPr>
          <w:rFonts w:eastAsia="Times New Roman"/>
          <w:bCs/>
          <w:sz w:val="28"/>
          <w:szCs w:val="28"/>
        </w:rPr>
        <w:t>4</w:t>
      </w:r>
      <w:r w:rsidRPr="00673ABF">
        <w:rPr>
          <w:rFonts w:eastAsia="Times New Roman"/>
          <w:bCs/>
          <w:sz w:val="28"/>
          <w:szCs w:val="28"/>
        </w:rPr>
        <w:t>. Профилактический визит</w:t>
      </w:r>
    </w:p>
    <w:p w14:paraId="67FC6886" w14:textId="2F42C44D"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942D1CB" w14:textId="3363FD8A"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w:t>
      </w:r>
      <w:r w:rsidRPr="00673ABF">
        <w:rPr>
          <w:rFonts w:eastAsia="Times New Roman"/>
          <w:bCs/>
          <w:sz w:val="28"/>
          <w:szCs w:val="28"/>
        </w:rPr>
        <w:lastRenderedPageBreak/>
        <w:t>контролируемым лицом обязательных требований.</w:t>
      </w:r>
    </w:p>
    <w:p w14:paraId="73772EE9" w14:textId="7FEA927F"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E4F9C80" w14:textId="412B6DA1"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.4. Обязательный профилактический визит проводится:</w:t>
      </w:r>
    </w:p>
    <w:p w14:paraId="0F33BE15"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4F0FEE77"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2) по поручению:</w:t>
      </w:r>
    </w:p>
    <w:p w14:paraId="313C25F8"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а) Президента Российской Федерации;</w:t>
      </w:r>
    </w:p>
    <w:p w14:paraId="6B8973A8"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1326E8B3" w14:textId="0277EC38"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.5. Обязательный профилактический визит не предусматривает отказ контролируемого лица от его проведения.</w:t>
      </w:r>
    </w:p>
    <w:p w14:paraId="56B9C775" w14:textId="1DDDF0E9"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.6.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3025C8B1" w14:textId="6AF584EA"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.7.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34910B70" w14:textId="536CE6DA"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.8.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14:paraId="3B70990F" w14:textId="3D5929CB"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.9.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14:paraId="69ACB854" w14:textId="7CA45F8C"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.10.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22284D3A" w14:textId="18FDA798"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.11.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F277452" w14:textId="3B2EE615"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 xml:space="preserve">.12. Предписание об устранении выявленных нарушений обязательных </w:t>
      </w:r>
      <w:r w:rsidRPr="00673ABF">
        <w:rPr>
          <w:rFonts w:eastAsia="Times New Roman"/>
          <w:bCs/>
          <w:sz w:val="28"/>
          <w:szCs w:val="28"/>
        </w:rPr>
        <w:lastRenderedPageBreak/>
        <w:t>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27A66E38" w14:textId="7FCDF8C1"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.13.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6DF1AB5" w14:textId="252DF21A"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.14.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8106CB8" w14:textId="12398143"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.15.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92795F4" w14:textId="5627C6DA"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.16. Решение об отказе в проведении профилактического визита принимается в следующих случаях:</w:t>
      </w:r>
    </w:p>
    <w:p w14:paraId="1EB07394"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 от контролируемого лица поступило уведомление об отзыве заявления;</w:t>
      </w:r>
    </w:p>
    <w:p w14:paraId="724EC89C"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372EC53"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7AE11C77"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90E0C26" w14:textId="7D0240CB"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.17. Решение об отказе в проведении профилактического визита может быть обжаловано контролируемым лицом в порядке, установленном главой 9 Федерального закона № 248-ФЗ.</w:t>
      </w:r>
    </w:p>
    <w:p w14:paraId="1AF4DEA8" w14:textId="7CD48FE6"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.18.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3F0E8622" w14:textId="2824CAAD"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.19.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B3C9B8C" w14:textId="1C32F5CC"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.20. Разъяснения и рекомендации, полученные контролируемым лицом в ходе профилактического визита, носят рекомендательный характер.</w:t>
      </w:r>
    </w:p>
    <w:p w14:paraId="4F28117D" w14:textId="754B9B18"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 xml:space="preserve">.21. Предписания об устранении выявленных в ходе профилактического визита нарушений обязательных требований контролируемым лицам не могут </w:t>
      </w:r>
      <w:r w:rsidRPr="00673ABF">
        <w:rPr>
          <w:rFonts w:eastAsia="Times New Roman"/>
          <w:bCs/>
          <w:sz w:val="28"/>
          <w:szCs w:val="28"/>
        </w:rPr>
        <w:lastRenderedPageBreak/>
        <w:t>выдаваться.</w:t>
      </w:r>
    </w:p>
    <w:p w14:paraId="4F33DB20" w14:textId="756DBC3C" w:rsidR="00673ABF" w:rsidRPr="00673ABF" w:rsidRDefault="00673ABF" w:rsidP="00673ABF">
      <w:pPr>
        <w:widowControl w:val="0"/>
        <w:ind w:firstLine="709"/>
        <w:jc w:val="both"/>
        <w:rPr>
          <w:rFonts w:eastAsia="Times New Roman"/>
          <w:bCs/>
          <w:sz w:val="28"/>
          <w:szCs w:val="28"/>
        </w:rPr>
      </w:pPr>
      <w:r w:rsidRPr="00A364E9">
        <w:rPr>
          <w:rFonts w:eastAsia="Times New Roman"/>
          <w:bCs/>
          <w:sz w:val="28"/>
          <w:szCs w:val="28"/>
        </w:rPr>
        <w:t>3.4</w:t>
      </w:r>
      <w:r w:rsidRPr="00673ABF">
        <w:rPr>
          <w:rFonts w:eastAsia="Times New Roman"/>
          <w:bCs/>
          <w:sz w:val="28"/>
          <w:szCs w:val="28"/>
        </w:rPr>
        <w:t>.22.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36A37FD" w14:textId="394E3731"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1.9. Пункт 4.1.1 Положения дополнить абзацем следующего содержания:</w:t>
      </w:r>
    </w:p>
    <w:p w14:paraId="6CF2A4D2"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3AA0A2B" w14:textId="08A81B56"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1.10. Пункт 4.1.3 Положения изложить в новой редакции:</w:t>
      </w:r>
    </w:p>
    <w:p w14:paraId="1D54F375"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«4.1.3. Основанием для проведения контрольных (надзорных) мероприятий, может быть:</w:t>
      </w:r>
    </w:p>
    <w:p w14:paraId="5F0C8F31" w14:textId="77777777" w:rsidR="00673ABF" w:rsidRPr="00673ABF" w:rsidRDefault="00673ABF" w:rsidP="00673ABF">
      <w:pPr>
        <w:widowControl w:val="0"/>
        <w:numPr>
          <w:ilvl w:val="0"/>
          <w:numId w:val="2"/>
        </w:numPr>
        <w:ind w:left="0" w:firstLine="709"/>
        <w:jc w:val="both"/>
        <w:rPr>
          <w:rFonts w:eastAsia="Times New Roman"/>
          <w:bCs/>
          <w:sz w:val="28"/>
          <w:szCs w:val="28"/>
        </w:rPr>
      </w:pPr>
      <w:r w:rsidRPr="00673ABF">
        <w:rPr>
          <w:rFonts w:eastAsia="Times New Roman"/>
          <w:bCs/>
          <w:sz w:val="28"/>
          <w:szCs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14:paraId="7FDE33C6" w14:textId="77777777" w:rsidR="00673ABF" w:rsidRPr="00673ABF" w:rsidRDefault="00673ABF" w:rsidP="00673ABF">
      <w:pPr>
        <w:widowControl w:val="0"/>
        <w:numPr>
          <w:ilvl w:val="0"/>
          <w:numId w:val="2"/>
        </w:numPr>
        <w:ind w:left="0" w:firstLine="709"/>
        <w:jc w:val="both"/>
        <w:rPr>
          <w:rFonts w:eastAsia="Times New Roman"/>
          <w:bCs/>
          <w:sz w:val="28"/>
          <w:szCs w:val="28"/>
        </w:rPr>
      </w:pPr>
      <w:r w:rsidRPr="00673ABF">
        <w:rPr>
          <w:rFonts w:eastAsia="Times New Roman"/>
          <w:bCs/>
          <w:sz w:val="28"/>
          <w:szCs w:val="28"/>
        </w:rPr>
        <w:t>наступление сроков проведения контрольных (надзорных) мероприятий, включенных в план проведения контрольных (надзорных) мероприятий;</w:t>
      </w:r>
    </w:p>
    <w:p w14:paraId="0A751F21"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4A37F38E"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F875BC3"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66D82520"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D151BF0"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 xml:space="preserve">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определенных видов деятельности; </w:t>
      </w:r>
    </w:p>
    <w:p w14:paraId="7DDD7B75"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8) уклонение контролируемого лица от проведения обязательного профилактического визита.</w:t>
      </w:r>
    </w:p>
    <w:p w14:paraId="34D63D54"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 xml:space="preserve">Контрольные (надзорные) мероприятия без взаимодействия проводятся </w:t>
      </w:r>
      <w:r w:rsidRPr="00673ABF">
        <w:rPr>
          <w:rFonts w:eastAsia="Times New Roman"/>
          <w:bCs/>
          <w:sz w:val="28"/>
          <w:szCs w:val="28"/>
        </w:rPr>
        <w:lastRenderedPageBreak/>
        <w:t>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p w14:paraId="19FB82E1"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1.11. Пункт 4.5.9 Положения изложить в новой редакции:</w:t>
      </w:r>
    </w:p>
    <w:p w14:paraId="60D8B087"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14:paraId="73F90D1F"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1.12. Пункт 4.6.1 Положения изложить в новой редакции:</w:t>
      </w:r>
    </w:p>
    <w:p w14:paraId="3479558C"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DD3BC4B"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EEB5A52"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1.13. Пункт 4.6.4 Положения изложить в новой редакции:</w:t>
      </w:r>
    </w:p>
    <w:p w14:paraId="15F4C3CC"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«4.6.4.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 248-ФЗ, если иное не предусмотрено федеральным законом о виде контроля.».</w:t>
      </w:r>
    </w:p>
    <w:p w14:paraId="6A0831F0" w14:textId="2FC9081D"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1.14. Дополнить Положени</w:t>
      </w:r>
      <w:r w:rsidR="007712BB">
        <w:rPr>
          <w:rFonts w:eastAsia="Times New Roman"/>
          <w:bCs/>
          <w:sz w:val="28"/>
          <w:szCs w:val="28"/>
        </w:rPr>
        <w:t>е</w:t>
      </w:r>
      <w:r w:rsidRPr="00673ABF">
        <w:rPr>
          <w:rFonts w:eastAsia="Times New Roman"/>
          <w:bCs/>
          <w:sz w:val="28"/>
          <w:szCs w:val="28"/>
        </w:rPr>
        <w:t xml:space="preserve"> пунктом 4.6.15 следующего содержания:</w:t>
      </w:r>
    </w:p>
    <w:p w14:paraId="5770B34E"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«4.6.15.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14:paraId="199B9F7D"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1.15. Пункт 4.7.3 Положения изложить в новой редакции:</w:t>
      </w:r>
    </w:p>
    <w:p w14:paraId="02424453"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«4.7.3. Выездное обследование проводится без информирования контролируемого лица.».</w:t>
      </w:r>
    </w:p>
    <w:p w14:paraId="4343C353" w14:textId="312F86B4"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 xml:space="preserve">1.16. </w:t>
      </w:r>
      <w:r w:rsidR="009E0557">
        <w:rPr>
          <w:rFonts w:eastAsia="Times New Roman"/>
          <w:bCs/>
          <w:sz w:val="28"/>
          <w:szCs w:val="28"/>
        </w:rPr>
        <w:t>Пункт</w:t>
      </w:r>
      <w:r w:rsidRPr="00673ABF">
        <w:rPr>
          <w:rFonts w:eastAsia="Times New Roman"/>
          <w:bCs/>
          <w:sz w:val="28"/>
          <w:szCs w:val="28"/>
        </w:rPr>
        <w:t xml:space="preserve"> 4.9 Положения исключить.</w:t>
      </w:r>
    </w:p>
    <w:p w14:paraId="19A91036" w14:textId="0036E951"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1.17. Подпункты 1,2,3 пункта 5.1 Положения изложить в новой редакции:</w:t>
      </w:r>
    </w:p>
    <w:p w14:paraId="05DFB5EC"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 решений о проведении контрольных (надзорных) мероприятий и обязательных профилактических визитов;</w:t>
      </w:r>
    </w:p>
    <w:p w14:paraId="7252CB17"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14:paraId="6D461F93"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36362BBC" w14:textId="074F8102"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1.18. Пункт 5.1 Положения дополнить подпунктами 4,5,6 следующего содержания:</w:t>
      </w:r>
    </w:p>
    <w:p w14:paraId="5738A356"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«4) решений об отнесении объектов контроля к соответствующей категории риска;</w:t>
      </w:r>
    </w:p>
    <w:p w14:paraId="32DF047E"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5) решений об отказе в проведении обязательных профилактических визитов по заявлениям контролируемых лиц;</w:t>
      </w:r>
    </w:p>
    <w:p w14:paraId="30BC1EFB" w14:textId="0CDB5588"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lastRenderedPageBreak/>
        <w:t>6) иных решений, принимаемых контрольными (надзорными) органами по итогам профилактических и (или) контрольных (надзорных) мероприятий, в отношении контролируемых лиц или объектов контроля.»</w:t>
      </w:r>
      <w:r w:rsidR="009E0557">
        <w:rPr>
          <w:rFonts w:eastAsia="Times New Roman"/>
          <w:bCs/>
          <w:sz w:val="28"/>
          <w:szCs w:val="28"/>
        </w:rPr>
        <w:t>.</w:t>
      </w:r>
    </w:p>
    <w:p w14:paraId="3BFD486B" w14:textId="1014E67F"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1.19. Подпункт 6 пункта 5.9 Положения изложить в новой редакции:</w:t>
      </w:r>
    </w:p>
    <w:p w14:paraId="7ED0046A"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14:paraId="0D4644A8" w14:textId="556CE925"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1.20. Пункт 5.9 Положения дополнить подпунктом 7 следующего содержания:</w:t>
      </w:r>
    </w:p>
    <w:p w14:paraId="5BC4951B"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1F990FDE" w14:textId="20608DE4"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1.21. Пункт 5.15 Положени</w:t>
      </w:r>
      <w:r w:rsidR="007712FA">
        <w:rPr>
          <w:rFonts w:eastAsia="Times New Roman"/>
          <w:bCs/>
          <w:sz w:val="28"/>
          <w:szCs w:val="28"/>
        </w:rPr>
        <w:t>я</w:t>
      </w:r>
      <w:r w:rsidR="009E0557">
        <w:rPr>
          <w:rFonts w:eastAsia="Times New Roman"/>
          <w:bCs/>
          <w:sz w:val="28"/>
          <w:szCs w:val="28"/>
        </w:rPr>
        <w:t xml:space="preserve"> </w:t>
      </w:r>
      <w:r w:rsidRPr="00673ABF">
        <w:rPr>
          <w:rFonts w:eastAsia="Times New Roman"/>
          <w:bCs/>
          <w:sz w:val="28"/>
          <w:szCs w:val="28"/>
        </w:rPr>
        <w:t>изложить в новой редакции:</w:t>
      </w:r>
    </w:p>
    <w:p w14:paraId="4E027012"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«5.15. Жалоба подлежит рассмотрению уполномоченным на рассмотрение жалобы органом до восьми рабочих дней со дня ее регистрации в подсистеме досудебного обжалования.».</w:t>
      </w:r>
    </w:p>
    <w:p w14:paraId="4E9233C3" w14:textId="5A42373E"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1.22. Дополнить Положени</w:t>
      </w:r>
      <w:r w:rsidR="007712FA">
        <w:rPr>
          <w:rFonts w:eastAsia="Times New Roman"/>
          <w:bCs/>
          <w:sz w:val="28"/>
          <w:szCs w:val="28"/>
        </w:rPr>
        <w:t>е</w:t>
      </w:r>
      <w:r w:rsidRPr="00673ABF">
        <w:rPr>
          <w:rFonts w:eastAsia="Times New Roman"/>
          <w:bCs/>
          <w:sz w:val="28"/>
          <w:szCs w:val="28"/>
        </w:rPr>
        <w:t xml:space="preserve"> пунктом 5.15.1 следующего содержания:</w:t>
      </w:r>
    </w:p>
    <w:p w14:paraId="59D895C8"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«5.15.1. Жалоба контролируемого лица на решение об отнесении объектов контроля к соответствующей категории риска рассматривается в срок до двух рабочих дней.».</w:t>
      </w:r>
    </w:p>
    <w:p w14:paraId="64F7009B" w14:textId="235D680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1.23. Пункт 5.16 Положения исключить.</w:t>
      </w:r>
    </w:p>
    <w:p w14:paraId="72DF2A2C"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 xml:space="preserve">2. Решение опубликовать в газете «Рабочее слово» и разместить на официальном сайте </w:t>
      </w:r>
      <w:proofErr w:type="spellStart"/>
      <w:r w:rsidRPr="00673ABF">
        <w:rPr>
          <w:rFonts w:eastAsia="Times New Roman"/>
          <w:bCs/>
          <w:sz w:val="28"/>
          <w:szCs w:val="28"/>
        </w:rPr>
        <w:t>Пикалевского</w:t>
      </w:r>
      <w:proofErr w:type="spellEnd"/>
      <w:r w:rsidRPr="00673ABF">
        <w:rPr>
          <w:rFonts w:eastAsia="Times New Roman"/>
          <w:bCs/>
          <w:sz w:val="28"/>
          <w:szCs w:val="28"/>
        </w:rPr>
        <w:t xml:space="preserve"> городского поселения.</w:t>
      </w:r>
    </w:p>
    <w:p w14:paraId="7661E174" w14:textId="77777777" w:rsidR="00673ABF" w:rsidRPr="00673ABF" w:rsidRDefault="00673ABF" w:rsidP="00673ABF">
      <w:pPr>
        <w:widowControl w:val="0"/>
        <w:ind w:firstLine="709"/>
        <w:jc w:val="both"/>
        <w:rPr>
          <w:rFonts w:eastAsia="Times New Roman"/>
          <w:bCs/>
          <w:sz w:val="28"/>
          <w:szCs w:val="28"/>
        </w:rPr>
      </w:pPr>
      <w:r w:rsidRPr="00673ABF">
        <w:rPr>
          <w:rFonts w:eastAsia="Times New Roman"/>
          <w:bCs/>
          <w:sz w:val="28"/>
          <w:szCs w:val="28"/>
        </w:rPr>
        <w:t>3. Решение вступает в силу на следующий день после официального опубликования.</w:t>
      </w:r>
    </w:p>
    <w:p w14:paraId="24130891" w14:textId="289A7DE9" w:rsidR="00673ABF" w:rsidRDefault="00673ABF" w:rsidP="00673ABF">
      <w:pPr>
        <w:jc w:val="both"/>
        <w:rPr>
          <w:sz w:val="28"/>
          <w:szCs w:val="28"/>
        </w:rPr>
      </w:pPr>
    </w:p>
    <w:p w14:paraId="49DD20D2" w14:textId="4340F593" w:rsidR="00A833C7" w:rsidRDefault="00A833C7" w:rsidP="00673ABF">
      <w:pPr>
        <w:jc w:val="both"/>
        <w:rPr>
          <w:sz w:val="28"/>
          <w:szCs w:val="28"/>
        </w:rPr>
      </w:pPr>
    </w:p>
    <w:p w14:paraId="2E19E7B6" w14:textId="77777777" w:rsidR="00A833C7" w:rsidRPr="00673ABF" w:rsidRDefault="00A833C7" w:rsidP="00673ABF">
      <w:pPr>
        <w:jc w:val="both"/>
        <w:rPr>
          <w:sz w:val="28"/>
          <w:szCs w:val="28"/>
        </w:rPr>
      </w:pPr>
    </w:p>
    <w:p w14:paraId="093C6C09" w14:textId="18852793" w:rsidR="00673ABF" w:rsidRPr="00673ABF" w:rsidRDefault="00673ABF" w:rsidP="00673ABF">
      <w:pPr>
        <w:jc w:val="both"/>
        <w:rPr>
          <w:sz w:val="28"/>
          <w:szCs w:val="28"/>
        </w:rPr>
      </w:pPr>
      <w:r w:rsidRPr="00673ABF">
        <w:rPr>
          <w:sz w:val="28"/>
          <w:szCs w:val="28"/>
        </w:rPr>
        <w:t xml:space="preserve">Глава </w:t>
      </w:r>
      <w:proofErr w:type="spellStart"/>
      <w:r w:rsidRPr="00673ABF">
        <w:rPr>
          <w:sz w:val="28"/>
          <w:szCs w:val="28"/>
        </w:rPr>
        <w:t>Пикалевского</w:t>
      </w:r>
      <w:proofErr w:type="spellEnd"/>
      <w:r w:rsidRPr="00673ABF">
        <w:rPr>
          <w:sz w:val="28"/>
          <w:szCs w:val="28"/>
        </w:rPr>
        <w:t xml:space="preserve"> городского поселения                          </w:t>
      </w:r>
      <w:r w:rsidR="00A833C7">
        <w:rPr>
          <w:sz w:val="28"/>
          <w:szCs w:val="28"/>
        </w:rPr>
        <w:t xml:space="preserve">  </w:t>
      </w:r>
      <w:r w:rsidRPr="00673ABF">
        <w:rPr>
          <w:sz w:val="28"/>
          <w:szCs w:val="28"/>
        </w:rPr>
        <w:t xml:space="preserve">              Л.И. Гришкина</w:t>
      </w:r>
    </w:p>
    <w:p w14:paraId="6E094213" w14:textId="474BF59D" w:rsidR="00673ABF" w:rsidRDefault="00673ABF" w:rsidP="00673ABF">
      <w:pPr>
        <w:jc w:val="both"/>
        <w:rPr>
          <w:sz w:val="28"/>
          <w:szCs w:val="28"/>
        </w:rPr>
      </w:pPr>
    </w:p>
    <w:p w14:paraId="481A5F40" w14:textId="36C50493" w:rsidR="00A833C7" w:rsidRDefault="00A833C7" w:rsidP="00673ABF">
      <w:pPr>
        <w:jc w:val="both"/>
        <w:rPr>
          <w:sz w:val="28"/>
          <w:szCs w:val="28"/>
        </w:rPr>
      </w:pPr>
    </w:p>
    <w:p w14:paraId="3F4D4B93" w14:textId="13592DE2" w:rsidR="00A833C7" w:rsidRDefault="00A833C7" w:rsidP="00673ABF">
      <w:pPr>
        <w:jc w:val="both"/>
        <w:rPr>
          <w:sz w:val="28"/>
          <w:szCs w:val="28"/>
        </w:rPr>
      </w:pPr>
    </w:p>
    <w:p w14:paraId="5F41E4A8" w14:textId="7DEDEBA7" w:rsidR="00A833C7" w:rsidRDefault="00A833C7" w:rsidP="00673ABF">
      <w:pPr>
        <w:jc w:val="both"/>
        <w:rPr>
          <w:sz w:val="28"/>
          <w:szCs w:val="28"/>
        </w:rPr>
      </w:pPr>
    </w:p>
    <w:p w14:paraId="2B7651B7" w14:textId="7529B09F" w:rsidR="00A833C7" w:rsidRDefault="00A833C7" w:rsidP="00673ABF">
      <w:pPr>
        <w:jc w:val="both"/>
        <w:rPr>
          <w:sz w:val="28"/>
          <w:szCs w:val="28"/>
        </w:rPr>
      </w:pPr>
    </w:p>
    <w:p w14:paraId="5B69A71E" w14:textId="7F3CFE57" w:rsidR="00A833C7" w:rsidRDefault="00A833C7" w:rsidP="00673ABF">
      <w:pPr>
        <w:jc w:val="both"/>
        <w:rPr>
          <w:sz w:val="28"/>
          <w:szCs w:val="28"/>
        </w:rPr>
      </w:pPr>
    </w:p>
    <w:sectPr w:rsidR="00A833C7" w:rsidSect="00A833C7">
      <w:headerReference w:type="default" r:id="rId9"/>
      <w:headerReference w:type="first" r:id="rId10"/>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854B" w14:textId="77777777" w:rsidR="00AC09EC" w:rsidRDefault="00AC09EC" w:rsidP="00F6171E">
      <w:r>
        <w:separator/>
      </w:r>
    </w:p>
  </w:endnote>
  <w:endnote w:type="continuationSeparator" w:id="0">
    <w:p w14:paraId="1F9A8642" w14:textId="77777777" w:rsidR="00AC09EC" w:rsidRDefault="00AC09EC"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9BF8" w14:textId="77777777" w:rsidR="00AC09EC" w:rsidRDefault="00AC09EC" w:rsidP="00F6171E">
      <w:r>
        <w:separator/>
      </w:r>
    </w:p>
  </w:footnote>
  <w:footnote w:type="continuationSeparator" w:id="0">
    <w:p w14:paraId="689B74C5" w14:textId="77777777" w:rsidR="00AC09EC" w:rsidRDefault="00AC09EC" w:rsidP="00F6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961440"/>
      <w:docPartObj>
        <w:docPartGallery w:val="Page Numbers (Top of Page)"/>
        <w:docPartUnique/>
      </w:docPartObj>
    </w:sdtPr>
    <w:sdtEndPr/>
    <w:sdtContent>
      <w:p w14:paraId="1BD9C829" w14:textId="1F6F62BB" w:rsidR="00A833C7" w:rsidRDefault="00A833C7">
        <w:pPr>
          <w:pStyle w:val="af2"/>
          <w:jc w:val="center"/>
        </w:pPr>
        <w:r>
          <w:fldChar w:fldCharType="begin"/>
        </w:r>
        <w:r>
          <w:instrText>PAGE   \* MERGEFORMAT</w:instrText>
        </w:r>
        <w:r>
          <w:fldChar w:fldCharType="separate"/>
        </w:r>
        <w:r>
          <w:t>2</w:t>
        </w:r>
        <w:r>
          <w:fldChar w:fldCharType="end"/>
        </w:r>
      </w:p>
    </w:sdtContent>
  </w:sdt>
  <w:p w14:paraId="0451A0CE" w14:textId="77777777" w:rsidR="00A833C7" w:rsidRPr="00A833C7" w:rsidRDefault="00A833C7" w:rsidP="00A833C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B6EB" w14:textId="59BF9234" w:rsidR="00A833C7" w:rsidRDefault="00A833C7">
    <w:pPr>
      <w:pStyle w:val="af2"/>
      <w:jc w:val="center"/>
    </w:pPr>
  </w:p>
  <w:p w14:paraId="627685EC" w14:textId="77777777" w:rsidR="00A833C7" w:rsidRDefault="00A833C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5B4"/>
    <w:multiLevelType w:val="hybridMultilevel"/>
    <w:tmpl w:val="28E669BC"/>
    <w:lvl w:ilvl="0" w:tplc="32FA0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FB1E45"/>
    <w:multiLevelType w:val="hybridMultilevel"/>
    <w:tmpl w:val="A04C013E"/>
    <w:lvl w:ilvl="0" w:tplc="45702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9"/>
    <w:rsid w:val="00012EBB"/>
    <w:rsid w:val="00044F9C"/>
    <w:rsid w:val="00045E69"/>
    <w:rsid w:val="000528B4"/>
    <w:rsid w:val="0005796B"/>
    <w:rsid w:val="00061F68"/>
    <w:rsid w:val="00067DD1"/>
    <w:rsid w:val="000724BB"/>
    <w:rsid w:val="000854C7"/>
    <w:rsid w:val="00094E74"/>
    <w:rsid w:val="00095E81"/>
    <w:rsid w:val="000B1606"/>
    <w:rsid w:val="000B1E54"/>
    <w:rsid w:val="000C0A75"/>
    <w:rsid w:val="000C6A25"/>
    <w:rsid w:val="000C7EB8"/>
    <w:rsid w:val="000E0BDD"/>
    <w:rsid w:val="000F0623"/>
    <w:rsid w:val="00104406"/>
    <w:rsid w:val="001204A9"/>
    <w:rsid w:val="00135BF3"/>
    <w:rsid w:val="001470B0"/>
    <w:rsid w:val="001A30EC"/>
    <w:rsid w:val="001A629E"/>
    <w:rsid w:val="001C62A2"/>
    <w:rsid w:val="001D14B2"/>
    <w:rsid w:val="001D1BE4"/>
    <w:rsid w:val="00211DF0"/>
    <w:rsid w:val="002151BA"/>
    <w:rsid w:val="00237C79"/>
    <w:rsid w:val="00282949"/>
    <w:rsid w:val="002B7A9C"/>
    <w:rsid w:val="002D071A"/>
    <w:rsid w:val="002D7CEA"/>
    <w:rsid w:val="002E2591"/>
    <w:rsid w:val="002E2BDC"/>
    <w:rsid w:val="002F5BF8"/>
    <w:rsid w:val="003039AF"/>
    <w:rsid w:val="00304863"/>
    <w:rsid w:val="003205E6"/>
    <w:rsid w:val="00341B90"/>
    <w:rsid w:val="00361E73"/>
    <w:rsid w:val="0038027D"/>
    <w:rsid w:val="00401CE9"/>
    <w:rsid w:val="0042693B"/>
    <w:rsid w:val="00457747"/>
    <w:rsid w:val="00460CF5"/>
    <w:rsid w:val="0047711B"/>
    <w:rsid w:val="00486E44"/>
    <w:rsid w:val="004A3A7B"/>
    <w:rsid w:val="004F0235"/>
    <w:rsid w:val="004F2C68"/>
    <w:rsid w:val="004F6D2D"/>
    <w:rsid w:val="005046DE"/>
    <w:rsid w:val="00505888"/>
    <w:rsid w:val="005061E6"/>
    <w:rsid w:val="00541278"/>
    <w:rsid w:val="00544E12"/>
    <w:rsid w:val="005728C8"/>
    <w:rsid w:val="005841FA"/>
    <w:rsid w:val="005A2BE4"/>
    <w:rsid w:val="005C29B5"/>
    <w:rsid w:val="005D1D2A"/>
    <w:rsid w:val="005F0EB9"/>
    <w:rsid w:val="006126E8"/>
    <w:rsid w:val="00632370"/>
    <w:rsid w:val="006541C8"/>
    <w:rsid w:val="00654947"/>
    <w:rsid w:val="00661875"/>
    <w:rsid w:val="006631B7"/>
    <w:rsid w:val="00664BE9"/>
    <w:rsid w:val="006703E4"/>
    <w:rsid w:val="00671A0F"/>
    <w:rsid w:val="00672F16"/>
    <w:rsid w:val="00673ABF"/>
    <w:rsid w:val="00693D81"/>
    <w:rsid w:val="00695875"/>
    <w:rsid w:val="006A1643"/>
    <w:rsid w:val="006C543D"/>
    <w:rsid w:val="006D2401"/>
    <w:rsid w:val="006D32F3"/>
    <w:rsid w:val="006D3375"/>
    <w:rsid w:val="006D41DA"/>
    <w:rsid w:val="006E5FBC"/>
    <w:rsid w:val="00715849"/>
    <w:rsid w:val="007516D6"/>
    <w:rsid w:val="007536D0"/>
    <w:rsid w:val="00754B5A"/>
    <w:rsid w:val="007712BB"/>
    <w:rsid w:val="007712FA"/>
    <w:rsid w:val="00774BE6"/>
    <w:rsid w:val="007924CC"/>
    <w:rsid w:val="007A477A"/>
    <w:rsid w:val="007C1216"/>
    <w:rsid w:val="007D2555"/>
    <w:rsid w:val="007F7F30"/>
    <w:rsid w:val="00830C0C"/>
    <w:rsid w:val="008644E6"/>
    <w:rsid w:val="00891782"/>
    <w:rsid w:val="00892303"/>
    <w:rsid w:val="008953A4"/>
    <w:rsid w:val="00895DB8"/>
    <w:rsid w:val="008B0781"/>
    <w:rsid w:val="008C0F23"/>
    <w:rsid w:val="008C5369"/>
    <w:rsid w:val="008D55F5"/>
    <w:rsid w:val="008E0B51"/>
    <w:rsid w:val="008F1D17"/>
    <w:rsid w:val="009026B2"/>
    <w:rsid w:val="00913F3D"/>
    <w:rsid w:val="0091687E"/>
    <w:rsid w:val="00931D1F"/>
    <w:rsid w:val="009B0381"/>
    <w:rsid w:val="009B47E6"/>
    <w:rsid w:val="009E0557"/>
    <w:rsid w:val="009E43DE"/>
    <w:rsid w:val="009F1044"/>
    <w:rsid w:val="00A254CC"/>
    <w:rsid w:val="00A364E9"/>
    <w:rsid w:val="00A50F92"/>
    <w:rsid w:val="00A76A96"/>
    <w:rsid w:val="00A833C7"/>
    <w:rsid w:val="00AA1B5B"/>
    <w:rsid w:val="00AA4276"/>
    <w:rsid w:val="00AB2ACD"/>
    <w:rsid w:val="00AC09EC"/>
    <w:rsid w:val="00AD35E1"/>
    <w:rsid w:val="00B12D25"/>
    <w:rsid w:val="00B26343"/>
    <w:rsid w:val="00B53456"/>
    <w:rsid w:val="00B6542F"/>
    <w:rsid w:val="00B66BA0"/>
    <w:rsid w:val="00B85906"/>
    <w:rsid w:val="00B877B3"/>
    <w:rsid w:val="00BA628F"/>
    <w:rsid w:val="00BB1FBD"/>
    <w:rsid w:val="00BB2A4A"/>
    <w:rsid w:val="00BB53C4"/>
    <w:rsid w:val="00BC5993"/>
    <w:rsid w:val="00BD6177"/>
    <w:rsid w:val="00BF560A"/>
    <w:rsid w:val="00C14C86"/>
    <w:rsid w:val="00C2754F"/>
    <w:rsid w:val="00C50DB4"/>
    <w:rsid w:val="00C53E43"/>
    <w:rsid w:val="00C6707E"/>
    <w:rsid w:val="00C87F96"/>
    <w:rsid w:val="00CA5069"/>
    <w:rsid w:val="00CA6508"/>
    <w:rsid w:val="00CC2FCD"/>
    <w:rsid w:val="00CC539D"/>
    <w:rsid w:val="00CC67E5"/>
    <w:rsid w:val="00CD7786"/>
    <w:rsid w:val="00D24D01"/>
    <w:rsid w:val="00D335A9"/>
    <w:rsid w:val="00D51DFA"/>
    <w:rsid w:val="00D53744"/>
    <w:rsid w:val="00D6236B"/>
    <w:rsid w:val="00D8647A"/>
    <w:rsid w:val="00D903E4"/>
    <w:rsid w:val="00DA1813"/>
    <w:rsid w:val="00DB2DAC"/>
    <w:rsid w:val="00E10472"/>
    <w:rsid w:val="00E13740"/>
    <w:rsid w:val="00E4212A"/>
    <w:rsid w:val="00E640C2"/>
    <w:rsid w:val="00E9563A"/>
    <w:rsid w:val="00EA04BC"/>
    <w:rsid w:val="00EC0086"/>
    <w:rsid w:val="00ED036A"/>
    <w:rsid w:val="00EE45AE"/>
    <w:rsid w:val="00F2596E"/>
    <w:rsid w:val="00F6171E"/>
    <w:rsid w:val="00F62C11"/>
    <w:rsid w:val="00F849F2"/>
    <w:rsid w:val="00F95142"/>
    <w:rsid w:val="00F979D8"/>
    <w:rsid w:val="00FA0339"/>
    <w:rsid w:val="00FA37F9"/>
    <w:rsid w:val="00FB2351"/>
    <w:rsid w:val="00FC3EA6"/>
    <w:rsid w:val="00FD1F85"/>
    <w:rsid w:val="00FF7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9534"/>
  <w15:docId w15:val="{9350BB0D-0A34-4920-9E93-5358BA56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uiPriority w:val="34"/>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uiPriority w:val="99"/>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unhideWhenUsed/>
    <w:rsid w:val="000E0BDD"/>
    <w:pPr>
      <w:tabs>
        <w:tab w:val="center" w:pos="4677"/>
        <w:tab w:val="right" w:pos="9355"/>
      </w:tabs>
    </w:pPr>
  </w:style>
  <w:style w:type="character" w:customStyle="1" w:styleId="af5">
    <w:name w:val="Нижний колонтитул Знак"/>
    <w:basedOn w:val="a0"/>
    <w:link w:val="af4"/>
    <w:uiPriority w:val="99"/>
    <w:rsid w:val="000E0BDD"/>
    <w:rPr>
      <w:rFonts w:ascii="Times New Roman" w:hAnsi="Times New Roman" w:cs="Times New Roman"/>
      <w:sz w:val="24"/>
      <w:szCs w:val="24"/>
      <w:lang w:eastAsia="ru-RU"/>
    </w:rPr>
  </w:style>
  <w:style w:type="paragraph" w:styleId="af6">
    <w:name w:val="Body Text"/>
    <w:basedOn w:val="a"/>
    <w:link w:val="af7"/>
    <w:uiPriority w:val="99"/>
    <w:rsid w:val="007924CC"/>
    <w:pPr>
      <w:widowControl w:val="0"/>
      <w:jc w:val="both"/>
    </w:pPr>
    <w:rPr>
      <w:rFonts w:ascii="Arial" w:eastAsia="Times New Roman" w:hAnsi="Arial" w:cs="Arial"/>
      <w:sz w:val="22"/>
      <w:szCs w:val="20"/>
    </w:rPr>
  </w:style>
  <w:style w:type="character" w:customStyle="1" w:styleId="af7">
    <w:name w:val="Основной текст Знак"/>
    <w:basedOn w:val="a0"/>
    <w:link w:val="af6"/>
    <w:uiPriority w:val="99"/>
    <w:rsid w:val="007924CC"/>
    <w:rPr>
      <w:rFonts w:ascii="Arial" w:eastAsia="Times New Roman" w:hAnsi="Arial" w:cs="Arial"/>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9590-A890-44AE-9E84-B4C58EF5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3426</Words>
  <Characters>19534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Анастасия Игоревна Айвазян</dc:creator>
  <cp:lastModifiedBy>Третникова</cp:lastModifiedBy>
  <cp:revision>11</cp:revision>
  <cp:lastPrinted>2025-03-19T07:36:00Z</cp:lastPrinted>
  <dcterms:created xsi:type="dcterms:W3CDTF">2025-03-11T08:40:00Z</dcterms:created>
  <dcterms:modified xsi:type="dcterms:W3CDTF">2025-03-21T06:17:00Z</dcterms:modified>
</cp:coreProperties>
</file>