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51E8" w14:textId="77777777" w:rsidR="00BC7C9A" w:rsidRPr="006C28C9" w:rsidRDefault="000708E1" w:rsidP="00DD5A37">
      <w:pPr>
        <w:pStyle w:val="1"/>
        <w:keepNext w:val="0"/>
        <w:widowControl w:val="0"/>
        <w:ind w:firstLine="567"/>
        <w:rPr>
          <w:b/>
          <w:szCs w:val="28"/>
        </w:rPr>
      </w:pPr>
      <w:r w:rsidRPr="006C28C9">
        <w:rPr>
          <w:b/>
          <w:szCs w:val="28"/>
        </w:rPr>
        <w:t>Совет депутатов</w:t>
      </w:r>
    </w:p>
    <w:p w14:paraId="01282935" w14:textId="060CCEE9" w:rsidR="002B0C8C" w:rsidRPr="006C28C9" w:rsidRDefault="00BC7C9A" w:rsidP="00FF637A">
      <w:pPr>
        <w:pStyle w:val="9"/>
        <w:keepNext w:val="0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83812317"/>
      <w:r w:rsidRPr="006C28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F637A" w:rsidRPr="006C28C9">
        <w:rPr>
          <w:rFonts w:ascii="Times New Roman" w:hAnsi="Times New Roman" w:cs="Times New Roman"/>
          <w:sz w:val="28"/>
          <w:szCs w:val="28"/>
        </w:rPr>
        <w:t xml:space="preserve">Пикалевское городское поселение </w:t>
      </w:r>
      <w:r w:rsidR="002B0C8C" w:rsidRPr="006C28C9">
        <w:rPr>
          <w:rFonts w:ascii="Times New Roman" w:hAnsi="Times New Roman" w:cs="Times New Roman"/>
          <w:sz w:val="28"/>
          <w:szCs w:val="28"/>
        </w:rPr>
        <w:t xml:space="preserve">Бокситогорского </w:t>
      </w:r>
      <w:r w:rsidR="00FF637A" w:rsidRPr="006C28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0C8C" w:rsidRPr="006C28C9">
        <w:rPr>
          <w:rFonts w:ascii="Times New Roman" w:hAnsi="Times New Roman" w:cs="Times New Roman"/>
          <w:sz w:val="28"/>
          <w:szCs w:val="28"/>
        </w:rPr>
        <w:t>района</w:t>
      </w:r>
      <w:r w:rsidR="002A371C" w:rsidRPr="006C28C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bookmarkEnd w:id="0"/>
    <w:p w14:paraId="7CC18980" w14:textId="77777777" w:rsidR="00BC7C9A" w:rsidRPr="006C28C9" w:rsidRDefault="00BC7C9A" w:rsidP="002913C0">
      <w:pPr>
        <w:jc w:val="center"/>
        <w:rPr>
          <w:b/>
          <w:sz w:val="28"/>
          <w:szCs w:val="28"/>
        </w:rPr>
      </w:pPr>
    </w:p>
    <w:p w14:paraId="27C4FCFF" w14:textId="77777777" w:rsidR="002913C0" w:rsidRPr="006C28C9" w:rsidRDefault="002913C0" w:rsidP="002913C0">
      <w:pPr>
        <w:jc w:val="center"/>
        <w:rPr>
          <w:sz w:val="28"/>
          <w:szCs w:val="28"/>
        </w:rPr>
      </w:pPr>
    </w:p>
    <w:p w14:paraId="4B2A8DA4" w14:textId="77777777" w:rsidR="00BC7C9A" w:rsidRPr="006C28C9" w:rsidRDefault="00BC7C9A" w:rsidP="00DD5A37">
      <w:pPr>
        <w:pStyle w:val="1"/>
        <w:keepNext w:val="0"/>
        <w:widowControl w:val="0"/>
        <w:ind w:firstLine="567"/>
        <w:rPr>
          <w:b/>
          <w:szCs w:val="28"/>
        </w:rPr>
      </w:pPr>
      <w:r w:rsidRPr="006C28C9">
        <w:rPr>
          <w:b/>
          <w:szCs w:val="28"/>
        </w:rPr>
        <w:t>Р Е Ш Е Н И Е</w:t>
      </w:r>
    </w:p>
    <w:p w14:paraId="3A889F99" w14:textId="77777777" w:rsidR="00BC7C9A" w:rsidRPr="006C28C9" w:rsidRDefault="00BC7C9A" w:rsidP="00D97233">
      <w:pPr>
        <w:pStyle w:val="1"/>
        <w:keepNext w:val="0"/>
        <w:widowControl w:val="0"/>
        <w:jc w:val="left"/>
        <w:rPr>
          <w:szCs w:val="28"/>
        </w:rPr>
      </w:pPr>
    </w:p>
    <w:p w14:paraId="265F9450" w14:textId="71771998" w:rsidR="00BC7C9A" w:rsidRPr="006C28C9" w:rsidRDefault="00544253" w:rsidP="00DD5A37">
      <w:pPr>
        <w:pStyle w:val="1"/>
        <w:keepNext w:val="0"/>
        <w:widowControl w:val="0"/>
        <w:ind w:firstLine="567"/>
        <w:rPr>
          <w:szCs w:val="28"/>
        </w:rPr>
      </w:pPr>
      <w:r w:rsidRPr="006C28C9">
        <w:rPr>
          <w:szCs w:val="28"/>
        </w:rPr>
        <w:t>о</w:t>
      </w:r>
      <w:r w:rsidR="00D97233" w:rsidRPr="006C28C9">
        <w:rPr>
          <w:szCs w:val="28"/>
        </w:rPr>
        <w:t>т</w:t>
      </w:r>
      <w:r w:rsidRPr="006C28C9">
        <w:rPr>
          <w:szCs w:val="28"/>
        </w:rPr>
        <w:t xml:space="preserve">  </w:t>
      </w:r>
      <w:r w:rsidR="005C52F1" w:rsidRPr="006C28C9">
        <w:rPr>
          <w:szCs w:val="28"/>
        </w:rPr>
        <w:t xml:space="preserve"> </w:t>
      </w:r>
      <w:r w:rsidR="00A62A14" w:rsidRPr="006C28C9">
        <w:rPr>
          <w:szCs w:val="28"/>
        </w:rPr>
        <w:t xml:space="preserve"> </w:t>
      </w:r>
      <w:r w:rsidR="009A5209" w:rsidRPr="006C28C9">
        <w:rPr>
          <w:szCs w:val="28"/>
        </w:rPr>
        <w:t xml:space="preserve">декабря </w:t>
      </w:r>
      <w:r w:rsidR="003A1631" w:rsidRPr="006C28C9">
        <w:rPr>
          <w:szCs w:val="28"/>
        </w:rPr>
        <w:t>20</w:t>
      </w:r>
      <w:r w:rsidR="006818A1" w:rsidRPr="006C28C9">
        <w:rPr>
          <w:szCs w:val="28"/>
        </w:rPr>
        <w:t>2</w:t>
      </w:r>
      <w:r w:rsidR="006C28C9">
        <w:rPr>
          <w:szCs w:val="28"/>
        </w:rPr>
        <w:t>4</w:t>
      </w:r>
      <w:r w:rsidR="003A1631" w:rsidRPr="006C28C9">
        <w:rPr>
          <w:szCs w:val="28"/>
        </w:rPr>
        <w:t xml:space="preserve"> года</w:t>
      </w:r>
      <w:r w:rsidR="00D97233" w:rsidRPr="006C28C9">
        <w:rPr>
          <w:szCs w:val="28"/>
        </w:rPr>
        <w:t xml:space="preserve"> № </w:t>
      </w:r>
    </w:p>
    <w:p w14:paraId="3BC991D6" w14:textId="77777777" w:rsidR="00014D3D" w:rsidRPr="006C28C9" w:rsidRDefault="00014D3D" w:rsidP="00D97233">
      <w:pPr>
        <w:rPr>
          <w:sz w:val="28"/>
          <w:szCs w:val="28"/>
        </w:rPr>
      </w:pPr>
    </w:p>
    <w:p w14:paraId="07E9C827" w14:textId="77777777" w:rsidR="008408BB" w:rsidRPr="006C28C9" w:rsidRDefault="00014D3D" w:rsidP="00FF637A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О </w:t>
      </w:r>
      <w:bookmarkStart w:id="1" w:name="_Hlk78974131"/>
      <w:r w:rsidRPr="006C28C9">
        <w:rPr>
          <w:b/>
          <w:sz w:val="28"/>
          <w:szCs w:val="28"/>
        </w:rPr>
        <w:t xml:space="preserve">бюджете </w:t>
      </w:r>
      <w:bookmarkEnd w:id="1"/>
      <w:r w:rsidR="00FF637A" w:rsidRPr="006C28C9">
        <w:rPr>
          <w:b/>
          <w:sz w:val="28"/>
          <w:szCs w:val="28"/>
        </w:rPr>
        <w:t>Пикалевско</w:t>
      </w:r>
      <w:r w:rsidR="008408BB" w:rsidRPr="006C28C9">
        <w:rPr>
          <w:b/>
          <w:sz w:val="28"/>
          <w:szCs w:val="28"/>
        </w:rPr>
        <w:t xml:space="preserve">го </w:t>
      </w:r>
      <w:r w:rsidR="00FF637A" w:rsidRPr="006C28C9">
        <w:rPr>
          <w:b/>
          <w:sz w:val="28"/>
          <w:szCs w:val="28"/>
        </w:rPr>
        <w:t>городско</w:t>
      </w:r>
      <w:r w:rsidR="008408BB" w:rsidRPr="006C28C9">
        <w:rPr>
          <w:b/>
          <w:sz w:val="28"/>
          <w:szCs w:val="28"/>
        </w:rPr>
        <w:t>го</w:t>
      </w:r>
      <w:r w:rsidR="00FF637A" w:rsidRPr="006C28C9">
        <w:rPr>
          <w:b/>
          <w:sz w:val="28"/>
          <w:szCs w:val="28"/>
        </w:rPr>
        <w:t xml:space="preserve"> поселени</w:t>
      </w:r>
      <w:r w:rsidR="008408BB" w:rsidRPr="006C28C9">
        <w:rPr>
          <w:b/>
          <w:sz w:val="28"/>
          <w:szCs w:val="28"/>
        </w:rPr>
        <w:t>я</w:t>
      </w:r>
      <w:r w:rsidR="00FF637A" w:rsidRPr="006C28C9">
        <w:rPr>
          <w:b/>
          <w:sz w:val="28"/>
          <w:szCs w:val="28"/>
        </w:rPr>
        <w:t xml:space="preserve"> </w:t>
      </w:r>
    </w:p>
    <w:p w14:paraId="7374D193" w14:textId="72273441" w:rsidR="00EB76F2" w:rsidRPr="006C28C9" w:rsidRDefault="00126253" w:rsidP="00FF637A">
      <w:pPr>
        <w:jc w:val="center"/>
        <w:rPr>
          <w:b/>
          <w:bCs/>
          <w:sz w:val="28"/>
          <w:szCs w:val="28"/>
        </w:rPr>
      </w:pPr>
      <w:r w:rsidRPr="006C28C9">
        <w:rPr>
          <w:b/>
          <w:bCs/>
          <w:sz w:val="28"/>
          <w:szCs w:val="28"/>
        </w:rPr>
        <w:t>на 202</w:t>
      </w:r>
      <w:r w:rsidR="00B46E4B" w:rsidRPr="006C28C9">
        <w:rPr>
          <w:b/>
          <w:bCs/>
          <w:sz w:val="28"/>
          <w:szCs w:val="28"/>
        </w:rPr>
        <w:t>5</w:t>
      </w:r>
      <w:r w:rsidRPr="006C28C9">
        <w:rPr>
          <w:b/>
          <w:bCs/>
          <w:sz w:val="28"/>
          <w:szCs w:val="28"/>
        </w:rPr>
        <w:t xml:space="preserve"> год и на плановый период 202</w:t>
      </w:r>
      <w:r w:rsidR="00B46E4B" w:rsidRPr="006C28C9">
        <w:rPr>
          <w:b/>
          <w:bCs/>
          <w:sz w:val="28"/>
          <w:szCs w:val="28"/>
        </w:rPr>
        <w:t>6</w:t>
      </w:r>
      <w:r w:rsidRPr="006C28C9">
        <w:rPr>
          <w:b/>
          <w:bCs/>
          <w:sz w:val="28"/>
          <w:szCs w:val="28"/>
        </w:rPr>
        <w:t xml:space="preserve"> и 202</w:t>
      </w:r>
      <w:r w:rsidR="00B46E4B" w:rsidRPr="006C28C9">
        <w:rPr>
          <w:b/>
          <w:bCs/>
          <w:sz w:val="28"/>
          <w:szCs w:val="28"/>
        </w:rPr>
        <w:t>7</w:t>
      </w:r>
      <w:r w:rsidRPr="006C28C9">
        <w:rPr>
          <w:b/>
          <w:bCs/>
          <w:sz w:val="28"/>
          <w:szCs w:val="28"/>
        </w:rPr>
        <w:t xml:space="preserve"> </w:t>
      </w:r>
      <w:r w:rsidR="00EB76F2" w:rsidRPr="006C28C9">
        <w:rPr>
          <w:b/>
          <w:bCs/>
          <w:sz w:val="28"/>
          <w:szCs w:val="28"/>
        </w:rPr>
        <w:t>годов</w:t>
      </w:r>
    </w:p>
    <w:p w14:paraId="6398EAA3" w14:textId="77777777" w:rsidR="002D0376" w:rsidRPr="006C28C9" w:rsidRDefault="002D0376" w:rsidP="00004C59">
      <w:pPr>
        <w:ind w:firstLine="567"/>
        <w:jc w:val="center"/>
        <w:rPr>
          <w:sz w:val="28"/>
          <w:szCs w:val="28"/>
        </w:rPr>
      </w:pPr>
    </w:p>
    <w:p w14:paraId="7C6E6154" w14:textId="77777777" w:rsidR="00BC7C9A" w:rsidRPr="006C28C9" w:rsidRDefault="00BC7C9A" w:rsidP="00D97233">
      <w:pPr>
        <w:pStyle w:val="a3"/>
        <w:widowControl w:val="0"/>
        <w:jc w:val="left"/>
        <w:rPr>
          <w:b w:val="0"/>
          <w:sz w:val="28"/>
          <w:szCs w:val="28"/>
        </w:rPr>
      </w:pPr>
    </w:p>
    <w:p w14:paraId="3198C5DB" w14:textId="51B8D13A" w:rsidR="00014D3D" w:rsidRPr="006C28C9" w:rsidRDefault="002C7DD1" w:rsidP="007E41D7">
      <w:pPr>
        <w:pStyle w:val="a3"/>
        <w:widowControl w:val="0"/>
        <w:ind w:firstLine="567"/>
        <w:jc w:val="both"/>
        <w:rPr>
          <w:b w:val="0"/>
          <w:sz w:val="28"/>
          <w:szCs w:val="28"/>
        </w:rPr>
      </w:pPr>
      <w:bookmarkStart w:id="2" w:name="_Hlk55835063"/>
      <w:r w:rsidRPr="006C28C9">
        <w:rPr>
          <w:b w:val="0"/>
          <w:sz w:val="28"/>
          <w:szCs w:val="28"/>
        </w:rPr>
        <w:t xml:space="preserve">Совет </w:t>
      </w:r>
      <w:r w:rsidR="006A2AD8" w:rsidRPr="006C28C9">
        <w:rPr>
          <w:b w:val="0"/>
          <w:sz w:val="28"/>
          <w:szCs w:val="28"/>
        </w:rPr>
        <w:t>д</w:t>
      </w:r>
      <w:r w:rsidRPr="006C28C9">
        <w:rPr>
          <w:b w:val="0"/>
          <w:sz w:val="28"/>
          <w:szCs w:val="28"/>
        </w:rPr>
        <w:t xml:space="preserve">епутатов </w:t>
      </w:r>
      <w:bookmarkStart w:id="3" w:name="_Hlk78974391"/>
      <w:bookmarkEnd w:id="2"/>
      <w:r w:rsidR="00914566" w:rsidRPr="006C28C9">
        <w:rPr>
          <w:b w:val="0"/>
          <w:sz w:val="28"/>
          <w:szCs w:val="28"/>
        </w:rPr>
        <w:t>Пикалевско</w:t>
      </w:r>
      <w:r w:rsidR="008408BB" w:rsidRPr="006C28C9">
        <w:rPr>
          <w:b w:val="0"/>
          <w:sz w:val="28"/>
          <w:szCs w:val="28"/>
        </w:rPr>
        <w:t>го</w:t>
      </w:r>
      <w:r w:rsidR="00914566" w:rsidRPr="006C28C9">
        <w:rPr>
          <w:b w:val="0"/>
          <w:sz w:val="28"/>
          <w:szCs w:val="28"/>
        </w:rPr>
        <w:t xml:space="preserve"> городско</w:t>
      </w:r>
      <w:r w:rsidR="008408BB" w:rsidRPr="006C28C9">
        <w:rPr>
          <w:b w:val="0"/>
          <w:sz w:val="28"/>
          <w:szCs w:val="28"/>
        </w:rPr>
        <w:t>го</w:t>
      </w:r>
      <w:r w:rsidR="00914566" w:rsidRPr="006C28C9">
        <w:rPr>
          <w:b w:val="0"/>
          <w:sz w:val="28"/>
          <w:szCs w:val="28"/>
        </w:rPr>
        <w:t xml:space="preserve"> поселени</w:t>
      </w:r>
      <w:r w:rsidR="008408BB" w:rsidRPr="006C28C9">
        <w:rPr>
          <w:b w:val="0"/>
          <w:sz w:val="28"/>
          <w:szCs w:val="28"/>
        </w:rPr>
        <w:t>я</w:t>
      </w:r>
      <w:bookmarkEnd w:id="3"/>
      <w:r w:rsidR="00D97233" w:rsidRPr="006C28C9">
        <w:rPr>
          <w:b w:val="0"/>
          <w:sz w:val="28"/>
          <w:szCs w:val="28"/>
        </w:rPr>
        <w:t xml:space="preserve"> </w:t>
      </w:r>
      <w:r w:rsidR="00E83555" w:rsidRPr="006C28C9">
        <w:rPr>
          <w:b w:val="0"/>
          <w:sz w:val="28"/>
          <w:szCs w:val="28"/>
        </w:rPr>
        <w:t>решил</w:t>
      </w:r>
      <w:r w:rsidRPr="006C28C9">
        <w:rPr>
          <w:b w:val="0"/>
          <w:spacing w:val="50"/>
          <w:sz w:val="28"/>
          <w:szCs w:val="28"/>
        </w:rPr>
        <w:t>:</w:t>
      </w:r>
    </w:p>
    <w:p w14:paraId="4CEB4397" w14:textId="77777777" w:rsidR="00F149A6" w:rsidRPr="006C28C9" w:rsidRDefault="00F149A6" w:rsidP="00D97233">
      <w:pPr>
        <w:pStyle w:val="2"/>
        <w:keepNext w:val="0"/>
        <w:widowControl w:val="0"/>
        <w:rPr>
          <w:szCs w:val="28"/>
        </w:rPr>
      </w:pPr>
    </w:p>
    <w:p w14:paraId="788CDA4F" w14:textId="13FD067A" w:rsidR="00F149A6" w:rsidRPr="006C28C9" w:rsidRDefault="00F149A6" w:rsidP="00776023">
      <w:pPr>
        <w:pStyle w:val="2"/>
        <w:keepNext w:val="0"/>
        <w:widowControl w:val="0"/>
        <w:ind w:firstLine="567"/>
        <w:jc w:val="both"/>
        <w:rPr>
          <w:b/>
          <w:bCs/>
          <w:szCs w:val="28"/>
        </w:rPr>
      </w:pPr>
      <w:r w:rsidRPr="006C28C9">
        <w:rPr>
          <w:b/>
          <w:szCs w:val="28"/>
        </w:rPr>
        <w:t xml:space="preserve">Статья 1. Основные характеристики бюджета </w:t>
      </w:r>
      <w:r w:rsidR="00914566" w:rsidRPr="006C28C9">
        <w:rPr>
          <w:b/>
          <w:szCs w:val="28"/>
        </w:rPr>
        <w:t>Пикалевского городского поселения</w:t>
      </w:r>
      <w:r w:rsidR="00776023" w:rsidRPr="006C28C9">
        <w:rPr>
          <w:b/>
          <w:szCs w:val="28"/>
        </w:rPr>
        <w:t xml:space="preserve"> </w:t>
      </w:r>
      <w:r w:rsidR="00EB76F2" w:rsidRPr="006C28C9">
        <w:rPr>
          <w:b/>
          <w:bCs/>
          <w:szCs w:val="28"/>
        </w:rPr>
        <w:t xml:space="preserve">на </w:t>
      </w:r>
      <w:r w:rsidR="00427783" w:rsidRPr="006C28C9">
        <w:rPr>
          <w:b/>
          <w:bCs/>
          <w:szCs w:val="28"/>
        </w:rPr>
        <w:t>202</w:t>
      </w:r>
      <w:r w:rsidR="00B46E4B" w:rsidRPr="006C28C9">
        <w:rPr>
          <w:b/>
          <w:bCs/>
          <w:szCs w:val="28"/>
        </w:rPr>
        <w:t>5</w:t>
      </w:r>
      <w:r w:rsidR="00427783" w:rsidRPr="006C28C9">
        <w:rPr>
          <w:b/>
          <w:bCs/>
          <w:szCs w:val="28"/>
        </w:rPr>
        <w:t xml:space="preserve"> год и на плановый период 202</w:t>
      </w:r>
      <w:r w:rsidR="00B46E4B" w:rsidRPr="006C28C9">
        <w:rPr>
          <w:b/>
          <w:bCs/>
          <w:szCs w:val="28"/>
        </w:rPr>
        <w:t>6</w:t>
      </w:r>
      <w:r w:rsidR="00427783" w:rsidRPr="006C28C9">
        <w:rPr>
          <w:b/>
          <w:bCs/>
          <w:szCs w:val="28"/>
        </w:rPr>
        <w:t xml:space="preserve"> и 202</w:t>
      </w:r>
      <w:r w:rsidR="00B46E4B" w:rsidRPr="006C28C9">
        <w:rPr>
          <w:b/>
          <w:bCs/>
          <w:szCs w:val="28"/>
        </w:rPr>
        <w:t>7</w:t>
      </w:r>
      <w:r w:rsidR="00427783" w:rsidRPr="006C28C9">
        <w:rPr>
          <w:b/>
          <w:bCs/>
          <w:szCs w:val="28"/>
        </w:rPr>
        <w:t xml:space="preserve"> годов</w:t>
      </w:r>
    </w:p>
    <w:p w14:paraId="4E9FFC76" w14:textId="77777777" w:rsidR="00EB76F2" w:rsidRPr="006C28C9" w:rsidRDefault="00EB76F2" w:rsidP="00D97233">
      <w:pPr>
        <w:pStyle w:val="a3"/>
        <w:widowControl w:val="0"/>
        <w:jc w:val="both"/>
        <w:rPr>
          <w:b w:val="0"/>
          <w:sz w:val="28"/>
          <w:szCs w:val="28"/>
        </w:rPr>
      </w:pPr>
    </w:p>
    <w:p w14:paraId="6AA52D21" w14:textId="07E0279F" w:rsidR="002C7DD1" w:rsidRPr="006C28C9" w:rsidRDefault="00BC7C9A" w:rsidP="00923633">
      <w:pPr>
        <w:numPr>
          <w:ilvl w:val="0"/>
          <w:numId w:val="1"/>
        </w:numPr>
        <w:tabs>
          <w:tab w:val="left" w:pos="142"/>
          <w:tab w:val="num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</w:t>
      </w:r>
      <w:r w:rsidR="002C7DD1" w:rsidRPr="006C28C9">
        <w:rPr>
          <w:sz w:val="28"/>
          <w:szCs w:val="28"/>
        </w:rPr>
        <w:t xml:space="preserve">основные характеристики </w:t>
      </w:r>
      <w:r w:rsidRPr="006C28C9">
        <w:rPr>
          <w:sz w:val="28"/>
          <w:szCs w:val="28"/>
        </w:rPr>
        <w:t>бюджет</w:t>
      </w:r>
      <w:r w:rsidR="002C7DD1" w:rsidRPr="006C28C9">
        <w:rPr>
          <w:sz w:val="28"/>
          <w:szCs w:val="28"/>
        </w:rPr>
        <w:t>а</w:t>
      </w:r>
      <w:r w:rsidRPr="006C28C9">
        <w:rPr>
          <w:sz w:val="28"/>
          <w:szCs w:val="28"/>
        </w:rPr>
        <w:t xml:space="preserve"> </w:t>
      </w:r>
      <w:r w:rsidR="00914566" w:rsidRPr="006C28C9">
        <w:rPr>
          <w:sz w:val="28"/>
          <w:szCs w:val="28"/>
        </w:rPr>
        <w:t xml:space="preserve">Пикалевского городского поселения </w:t>
      </w:r>
      <w:r w:rsidRPr="006C28C9">
        <w:rPr>
          <w:sz w:val="28"/>
          <w:szCs w:val="28"/>
        </w:rPr>
        <w:t>на 20</w:t>
      </w:r>
      <w:r w:rsidR="0083357B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</w:t>
      </w:r>
      <w:r w:rsidR="002C7DD1" w:rsidRPr="006C28C9">
        <w:rPr>
          <w:sz w:val="28"/>
          <w:szCs w:val="28"/>
        </w:rPr>
        <w:t>:</w:t>
      </w:r>
    </w:p>
    <w:p w14:paraId="5DC14B44" w14:textId="3926CECD" w:rsidR="0001563D" w:rsidRPr="006C28C9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прогнозируемый общий объем доходов бюджета </w:t>
      </w:r>
      <w:bookmarkStart w:id="4" w:name="_Hlk83723481"/>
      <w:r w:rsidR="00914566" w:rsidRPr="006C28C9">
        <w:rPr>
          <w:sz w:val="28"/>
          <w:szCs w:val="28"/>
        </w:rPr>
        <w:t>Пикалевского городского поселения</w:t>
      </w:r>
      <w:bookmarkEnd w:id="4"/>
      <w:r w:rsidR="00914566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 xml:space="preserve">в сумме </w:t>
      </w:r>
      <w:r w:rsidR="00595E0E" w:rsidRPr="006C28C9">
        <w:rPr>
          <w:sz w:val="28"/>
          <w:szCs w:val="28"/>
        </w:rPr>
        <w:t>257 613,4</w:t>
      </w:r>
      <w:r w:rsidRPr="006C28C9">
        <w:rPr>
          <w:sz w:val="28"/>
          <w:szCs w:val="28"/>
        </w:rPr>
        <w:t xml:space="preserve"> тыс. рублей;</w:t>
      </w:r>
    </w:p>
    <w:p w14:paraId="5B714858" w14:textId="331DB3C0" w:rsidR="0001563D" w:rsidRPr="006C28C9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общий объем расходов бюджета </w:t>
      </w:r>
      <w:r w:rsidR="00004C59" w:rsidRPr="006C28C9">
        <w:rPr>
          <w:sz w:val="28"/>
          <w:szCs w:val="28"/>
        </w:rPr>
        <w:t xml:space="preserve">Пикалевского городского поселения </w:t>
      </w:r>
      <w:r w:rsidRPr="006C28C9">
        <w:rPr>
          <w:sz w:val="28"/>
          <w:szCs w:val="28"/>
        </w:rPr>
        <w:t xml:space="preserve">в сумме </w:t>
      </w:r>
      <w:r w:rsidR="0048267A" w:rsidRPr="006C28C9">
        <w:rPr>
          <w:sz w:val="28"/>
          <w:szCs w:val="28"/>
        </w:rPr>
        <w:t>2</w:t>
      </w:r>
      <w:r w:rsidR="00595E0E" w:rsidRPr="006C28C9">
        <w:rPr>
          <w:sz w:val="28"/>
          <w:szCs w:val="28"/>
        </w:rPr>
        <w:t>72 613,4</w:t>
      </w:r>
      <w:r w:rsidRPr="006C28C9">
        <w:rPr>
          <w:sz w:val="28"/>
          <w:szCs w:val="28"/>
        </w:rPr>
        <w:t xml:space="preserve"> тыс. рублей;</w:t>
      </w:r>
    </w:p>
    <w:p w14:paraId="23F12D3D" w14:textId="23D57C70" w:rsidR="0001563D" w:rsidRPr="006C28C9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дефицит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в сумме </w:t>
      </w:r>
      <w:r w:rsidR="004E2787" w:rsidRPr="006C28C9">
        <w:rPr>
          <w:sz w:val="28"/>
          <w:szCs w:val="28"/>
        </w:rPr>
        <w:t>1</w:t>
      </w:r>
      <w:r w:rsidR="00807C30" w:rsidRPr="006C28C9">
        <w:rPr>
          <w:sz w:val="28"/>
          <w:szCs w:val="28"/>
        </w:rPr>
        <w:t>5</w:t>
      </w:r>
      <w:r w:rsidR="0048267A" w:rsidRPr="006C28C9">
        <w:rPr>
          <w:sz w:val="28"/>
          <w:szCs w:val="28"/>
        </w:rPr>
        <w:t xml:space="preserve"> 000</w:t>
      </w:r>
      <w:r w:rsidR="002913C0" w:rsidRPr="006C28C9">
        <w:rPr>
          <w:sz w:val="28"/>
          <w:szCs w:val="28"/>
        </w:rPr>
        <w:t>,0</w:t>
      </w:r>
      <w:r w:rsidRPr="006C28C9">
        <w:rPr>
          <w:sz w:val="28"/>
          <w:szCs w:val="28"/>
        </w:rPr>
        <w:t xml:space="preserve"> тыс. рублей.</w:t>
      </w:r>
    </w:p>
    <w:p w14:paraId="0DA44013" w14:textId="60172139" w:rsidR="0001563D" w:rsidRPr="006C28C9" w:rsidRDefault="0001563D" w:rsidP="0001563D">
      <w:pPr>
        <w:numPr>
          <w:ilvl w:val="0"/>
          <w:numId w:val="1"/>
        </w:numPr>
        <w:tabs>
          <w:tab w:val="clear" w:pos="2771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основные характеристики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на плановый период 202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и 202</w:t>
      </w:r>
      <w:r w:rsidR="00B46E4B" w:rsidRPr="006C28C9">
        <w:rPr>
          <w:sz w:val="28"/>
          <w:szCs w:val="28"/>
        </w:rPr>
        <w:t>7</w:t>
      </w:r>
      <w:r w:rsidR="00A37AA1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годов:</w:t>
      </w:r>
    </w:p>
    <w:p w14:paraId="713AD046" w14:textId="12B90B50" w:rsidR="0001563D" w:rsidRPr="006C28C9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прогнозируемый общий объем доходов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на 202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E11A0D" w:rsidRPr="006C28C9">
        <w:rPr>
          <w:sz w:val="28"/>
          <w:szCs w:val="28"/>
        </w:rPr>
        <w:t>2</w:t>
      </w:r>
      <w:r w:rsidR="00807C30" w:rsidRPr="006C28C9">
        <w:rPr>
          <w:sz w:val="28"/>
          <w:szCs w:val="28"/>
        </w:rPr>
        <w:t>70 572,7</w:t>
      </w:r>
      <w:r w:rsidRPr="006C28C9">
        <w:rPr>
          <w:sz w:val="28"/>
          <w:szCs w:val="28"/>
        </w:rPr>
        <w:t xml:space="preserve"> тыс. рублей и на 202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0C3B46" w:rsidRPr="006C28C9">
        <w:rPr>
          <w:sz w:val="28"/>
          <w:szCs w:val="28"/>
        </w:rPr>
        <w:t xml:space="preserve">          </w:t>
      </w:r>
      <w:r w:rsidR="00807C30" w:rsidRPr="006C28C9">
        <w:rPr>
          <w:sz w:val="28"/>
          <w:szCs w:val="28"/>
        </w:rPr>
        <w:t>234 165,5</w:t>
      </w:r>
      <w:r w:rsidR="004E2787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тыс. рублей;</w:t>
      </w:r>
    </w:p>
    <w:p w14:paraId="7854F02F" w14:textId="3DAEE20A" w:rsidR="0001563D" w:rsidRPr="006C28C9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общий объем расходов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на 202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D62934" w:rsidRPr="006C28C9">
        <w:rPr>
          <w:sz w:val="28"/>
          <w:szCs w:val="28"/>
        </w:rPr>
        <w:t>2</w:t>
      </w:r>
      <w:r w:rsidR="00807C30" w:rsidRPr="006C28C9">
        <w:rPr>
          <w:sz w:val="28"/>
          <w:szCs w:val="28"/>
        </w:rPr>
        <w:t>78 072,7</w:t>
      </w:r>
      <w:r w:rsidRPr="006C28C9">
        <w:rPr>
          <w:sz w:val="28"/>
          <w:szCs w:val="28"/>
        </w:rPr>
        <w:t xml:space="preserve"> рублей, в том числе условно утвержденные расходы в сумме </w:t>
      </w:r>
      <w:r w:rsidR="009F272F" w:rsidRPr="006C28C9">
        <w:rPr>
          <w:sz w:val="28"/>
          <w:szCs w:val="28"/>
        </w:rPr>
        <w:t>5</w:t>
      </w:r>
      <w:r w:rsidR="004E2787" w:rsidRPr="006C28C9">
        <w:rPr>
          <w:sz w:val="28"/>
          <w:szCs w:val="28"/>
        </w:rPr>
        <w:t xml:space="preserve"> </w:t>
      </w:r>
      <w:r w:rsidR="00807C30" w:rsidRPr="006C28C9">
        <w:rPr>
          <w:sz w:val="28"/>
          <w:szCs w:val="28"/>
        </w:rPr>
        <w:t>5</w:t>
      </w:r>
      <w:r w:rsidR="00C77742" w:rsidRPr="006C28C9">
        <w:rPr>
          <w:sz w:val="28"/>
          <w:szCs w:val="28"/>
        </w:rPr>
        <w:t>00,0</w:t>
      </w:r>
      <w:r w:rsidRPr="006C28C9">
        <w:rPr>
          <w:sz w:val="28"/>
          <w:szCs w:val="28"/>
        </w:rPr>
        <w:t xml:space="preserve"> тыс. рублей, и на 202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D62934" w:rsidRPr="006C28C9">
        <w:rPr>
          <w:sz w:val="28"/>
          <w:szCs w:val="28"/>
        </w:rPr>
        <w:t>2</w:t>
      </w:r>
      <w:r w:rsidR="00807C30" w:rsidRPr="006C28C9">
        <w:rPr>
          <w:sz w:val="28"/>
          <w:szCs w:val="28"/>
        </w:rPr>
        <w:t>36 165,5</w:t>
      </w:r>
      <w:r w:rsidRPr="006C28C9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8267A" w:rsidRPr="006C28C9">
        <w:rPr>
          <w:sz w:val="28"/>
          <w:szCs w:val="28"/>
        </w:rPr>
        <w:t>1</w:t>
      </w:r>
      <w:r w:rsidR="007B3E8D" w:rsidRPr="006C28C9">
        <w:rPr>
          <w:sz w:val="28"/>
          <w:szCs w:val="28"/>
        </w:rPr>
        <w:t>0</w:t>
      </w:r>
      <w:r w:rsidR="0048267A" w:rsidRPr="006C28C9">
        <w:rPr>
          <w:sz w:val="28"/>
          <w:szCs w:val="28"/>
        </w:rPr>
        <w:t xml:space="preserve"> </w:t>
      </w:r>
      <w:r w:rsidR="00807C30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>00,0 тыс. рублей;</w:t>
      </w:r>
    </w:p>
    <w:p w14:paraId="6D8F247F" w14:textId="5C3CB067" w:rsidR="0001563D" w:rsidRPr="006C28C9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дефицит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на 202</w:t>
      </w:r>
      <w:r w:rsidR="00DC3F8F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</w:t>
      </w:r>
      <w:r w:rsidR="005177B4" w:rsidRPr="006C28C9">
        <w:rPr>
          <w:sz w:val="28"/>
          <w:szCs w:val="28"/>
        </w:rPr>
        <w:t xml:space="preserve">      </w:t>
      </w:r>
      <w:r w:rsidRPr="006C28C9">
        <w:rPr>
          <w:sz w:val="28"/>
          <w:szCs w:val="28"/>
        </w:rPr>
        <w:t xml:space="preserve"> </w:t>
      </w:r>
      <w:r w:rsidR="00807C30" w:rsidRPr="006C28C9">
        <w:rPr>
          <w:sz w:val="28"/>
          <w:szCs w:val="28"/>
        </w:rPr>
        <w:t>7</w:t>
      </w:r>
      <w:r w:rsidR="0048267A" w:rsidRPr="006C28C9">
        <w:rPr>
          <w:sz w:val="28"/>
          <w:szCs w:val="28"/>
        </w:rPr>
        <w:t xml:space="preserve"> 5</w:t>
      </w:r>
      <w:r w:rsidR="004E2787" w:rsidRPr="006C28C9">
        <w:rPr>
          <w:sz w:val="28"/>
          <w:szCs w:val="28"/>
        </w:rPr>
        <w:t>00</w:t>
      </w:r>
      <w:r w:rsidRPr="006C28C9">
        <w:rPr>
          <w:sz w:val="28"/>
          <w:szCs w:val="28"/>
        </w:rPr>
        <w:t>,0 тыс. рублей и на 202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</w:t>
      </w:r>
      <w:r w:rsidR="002913C0" w:rsidRPr="006C28C9">
        <w:rPr>
          <w:sz w:val="28"/>
          <w:szCs w:val="28"/>
        </w:rPr>
        <w:t xml:space="preserve"> </w:t>
      </w:r>
      <w:r w:rsidR="00807C30" w:rsidRPr="006C28C9">
        <w:rPr>
          <w:sz w:val="28"/>
          <w:szCs w:val="28"/>
        </w:rPr>
        <w:t>2 00</w:t>
      </w:r>
      <w:r w:rsidR="00C77742" w:rsidRPr="006C28C9">
        <w:rPr>
          <w:sz w:val="28"/>
          <w:szCs w:val="28"/>
        </w:rPr>
        <w:t>0</w:t>
      </w:r>
      <w:r w:rsidRPr="006C28C9">
        <w:rPr>
          <w:sz w:val="28"/>
          <w:szCs w:val="28"/>
        </w:rPr>
        <w:t>,0 тыс. рублей.</w:t>
      </w:r>
    </w:p>
    <w:p w14:paraId="27780BDB" w14:textId="77777777" w:rsidR="00EB76F2" w:rsidRPr="006C28C9" w:rsidRDefault="00EB76F2" w:rsidP="00EB76F2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14:paraId="436BA3CE" w14:textId="6AED2A7D" w:rsidR="00EB76F2" w:rsidRPr="006C28C9" w:rsidRDefault="00F149A6" w:rsidP="00DD749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b/>
          <w:sz w:val="28"/>
          <w:szCs w:val="28"/>
        </w:rPr>
        <w:t xml:space="preserve">Статья 2. Доходы бюджета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  <w:r w:rsidRPr="006C28C9">
        <w:rPr>
          <w:b/>
          <w:sz w:val="28"/>
          <w:szCs w:val="28"/>
        </w:rPr>
        <w:t xml:space="preserve"> </w:t>
      </w:r>
    </w:p>
    <w:p w14:paraId="1377E81C" w14:textId="77777777" w:rsidR="00F149A6" w:rsidRPr="006C28C9" w:rsidRDefault="00F149A6" w:rsidP="00EE3369">
      <w:pPr>
        <w:tabs>
          <w:tab w:val="num" w:pos="928"/>
        </w:tabs>
        <w:ind w:firstLine="567"/>
        <w:jc w:val="both"/>
        <w:rPr>
          <w:sz w:val="28"/>
          <w:szCs w:val="28"/>
        </w:rPr>
      </w:pPr>
    </w:p>
    <w:p w14:paraId="7A103E94" w14:textId="69ED2DB5" w:rsidR="00B96C41" w:rsidRPr="006C28C9" w:rsidRDefault="003B72BF" w:rsidP="00F374D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</w:t>
      </w:r>
      <w:r w:rsidR="003C7803" w:rsidRPr="006C28C9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3C7803" w:rsidRPr="006C28C9">
        <w:rPr>
          <w:sz w:val="28"/>
          <w:szCs w:val="28"/>
        </w:rPr>
        <w:t xml:space="preserve"> по кодам видов доходов на </w:t>
      </w:r>
      <w:r w:rsidR="00427783" w:rsidRPr="006C28C9">
        <w:rPr>
          <w:sz w:val="28"/>
          <w:szCs w:val="28"/>
        </w:rPr>
        <w:t>202</w:t>
      </w:r>
      <w:r w:rsidR="00B46E4B" w:rsidRPr="006C28C9">
        <w:rPr>
          <w:sz w:val="28"/>
          <w:szCs w:val="28"/>
        </w:rPr>
        <w:t>5</w:t>
      </w:r>
      <w:r w:rsidR="00427783" w:rsidRPr="006C28C9">
        <w:rPr>
          <w:sz w:val="28"/>
          <w:szCs w:val="28"/>
        </w:rPr>
        <w:t xml:space="preserve"> год и на плановый период 202</w:t>
      </w:r>
      <w:r w:rsidR="00B46E4B" w:rsidRPr="006C28C9">
        <w:rPr>
          <w:sz w:val="28"/>
          <w:szCs w:val="28"/>
        </w:rPr>
        <w:t>6</w:t>
      </w:r>
      <w:r w:rsidR="00427783" w:rsidRPr="006C28C9">
        <w:rPr>
          <w:sz w:val="28"/>
          <w:szCs w:val="28"/>
        </w:rPr>
        <w:t xml:space="preserve"> и 202</w:t>
      </w:r>
      <w:r w:rsidR="00B46E4B" w:rsidRPr="006C28C9">
        <w:rPr>
          <w:sz w:val="28"/>
          <w:szCs w:val="28"/>
        </w:rPr>
        <w:t>7</w:t>
      </w:r>
      <w:r w:rsidR="00427783" w:rsidRPr="006C28C9">
        <w:rPr>
          <w:sz w:val="28"/>
          <w:szCs w:val="28"/>
        </w:rPr>
        <w:t xml:space="preserve"> годов</w:t>
      </w:r>
      <w:r w:rsidR="003C7803" w:rsidRPr="006C28C9">
        <w:rPr>
          <w:sz w:val="28"/>
          <w:szCs w:val="28"/>
        </w:rPr>
        <w:t xml:space="preserve"> </w:t>
      </w:r>
      <w:r w:rsidR="00734E70" w:rsidRPr="006C28C9">
        <w:rPr>
          <w:sz w:val="28"/>
          <w:szCs w:val="28"/>
        </w:rPr>
        <w:t>согласно приложению 1</w:t>
      </w:r>
      <w:r w:rsidR="003C7803" w:rsidRPr="006C28C9">
        <w:rPr>
          <w:sz w:val="28"/>
          <w:szCs w:val="28"/>
        </w:rPr>
        <w:t>.</w:t>
      </w:r>
    </w:p>
    <w:p w14:paraId="1305AE62" w14:textId="48C7031B" w:rsidR="006770C1" w:rsidRPr="006C28C9" w:rsidRDefault="006770C1" w:rsidP="0006774D">
      <w:pPr>
        <w:pStyle w:val="af0"/>
        <w:numPr>
          <w:ilvl w:val="1"/>
          <w:numId w:val="1"/>
        </w:numPr>
        <w:tabs>
          <w:tab w:val="clear" w:pos="1920"/>
          <w:tab w:val="left" w:pos="851"/>
          <w:tab w:val="num" w:pos="1560"/>
          <w:tab w:val="num" w:pos="2268"/>
        </w:tabs>
        <w:ind w:left="0"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Установить, что по нормативу в размере 100 процентов подлежат зачислению в местный бюджет:</w:t>
      </w:r>
    </w:p>
    <w:p w14:paraId="5BFF9029" w14:textId="4703CF1B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 xml:space="preserve"> доходы от платы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</w:t>
      </w:r>
    </w:p>
    <w:p w14:paraId="764A5553" w14:textId="77777777" w:rsidR="006770C1" w:rsidRPr="006C28C9" w:rsidRDefault="006770C1" w:rsidP="0006774D">
      <w:pPr>
        <w:widowControl/>
        <w:tabs>
          <w:tab w:val="num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прочие доходы от оказания платных услуг (работ) получателями средств бюджетов городских поселений; </w:t>
      </w:r>
    </w:p>
    <w:p w14:paraId="1CB84897" w14:textId="6FCDB85F" w:rsidR="006770C1" w:rsidRPr="006C28C9" w:rsidRDefault="006770C1" w:rsidP="0006774D">
      <w:pPr>
        <w:widowControl/>
        <w:tabs>
          <w:tab w:val="num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доходы от компенсации затрат бюджетов городских поселений;</w:t>
      </w:r>
    </w:p>
    <w:p w14:paraId="64C59102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>доходы, поступающие в порядке возмещения расходов, понесенных в связи с эксплуатацией имущества городских поселений;</w:t>
      </w:r>
    </w:p>
    <w:p w14:paraId="0A58F6DC" w14:textId="4F28FE31" w:rsidR="006770C1" w:rsidRPr="006C28C9" w:rsidRDefault="006770C1" w:rsidP="0006774D">
      <w:pPr>
        <w:widowControl/>
        <w:tabs>
          <w:tab w:val="num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штрафы, неустойки, пени и иные платежи в целях возмещения убытков;</w:t>
      </w:r>
    </w:p>
    <w:p w14:paraId="12031670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>возмещение ущерба при возникновении страховых случаев, когда выгодоприобретателями выступают получатели средств бюджета городского поселения;</w:t>
      </w:r>
    </w:p>
    <w:p w14:paraId="1B80893A" w14:textId="77777777" w:rsidR="006770C1" w:rsidRPr="006C28C9" w:rsidRDefault="006770C1" w:rsidP="0006774D">
      <w:pPr>
        <w:widowControl/>
        <w:tabs>
          <w:tab w:val="num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денежные взыскания, налагаемые в возмещение ущерба;</w:t>
      </w:r>
    </w:p>
    <w:p w14:paraId="54849DDF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>средства самообложения граждан;</w:t>
      </w:r>
    </w:p>
    <w:p w14:paraId="7EA9672C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>инициативные платежи;</w:t>
      </w:r>
    </w:p>
    <w:p w14:paraId="43E80A28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 xml:space="preserve">прочие неналоговые доходы; </w:t>
      </w:r>
    </w:p>
    <w:p w14:paraId="37DA6E15" w14:textId="77777777" w:rsidR="006770C1" w:rsidRPr="006C28C9" w:rsidRDefault="006770C1" w:rsidP="0006774D">
      <w:pPr>
        <w:widowControl/>
        <w:tabs>
          <w:tab w:val="left" w:pos="851"/>
          <w:tab w:val="num" w:pos="1560"/>
        </w:tabs>
        <w:ind w:firstLine="567"/>
        <w:jc w:val="both"/>
        <w:outlineLvl w:val="0"/>
        <w:rPr>
          <w:sz w:val="28"/>
          <w:szCs w:val="28"/>
        </w:rPr>
      </w:pPr>
      <w:r w:rsidRPr="006C28C9">
        <w:rPr>
          <w:sz w:val="28"/>
          <w:szCs w:val="28"/>
        </w:rPr>
        <w:t>невыясненные поступления, зачисляемые в бюджет Пикалевского городского поселения.</w:t>
      </w:r>
    </w:p>
    <w:p w14:paraId="49389B6B" w14:textId="77777777" w:rsidR="00BD7409" w:rsidRPr="006C28C9" w:rsidRDefault="00BD7409" w:rsidP="0006774D">
      <w:pPr>
        <w:tabs>
          <w:tab w:val="num" w:pos="567"/>
          <w:tab w:val="left" w:pos="993"/>
          <w:tab w:val="num" w:pos="1560"/>
        </w:tabs>
        <w:ind w:firstLine="567"/>
        <w:jc w:val="both"/>
        <w:outlineLvl w:val="0"/>
        <w:rPr>
          <w:sz w:val="28"/>
          <w:szCs w:val="28"/>
        </w:rPr>
      </w:pPr>
    </w:p>
    <w:p w14:paraId="29435961" w14:textId="408BD8CE" w:rsidR="009D41D0" w:rsidRPr="006C28C9" w:rsidRDefault="009D41D0" w:rsidP="00EE33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Статья </w:t>
      </w:r>
      <w:r w:rsidR="00EE39B2" w:rsidRPr="006C28C9">
        <w:rPr>
          <w:b/>
          <w:bCs/>
          <w:sz w:val="28"/>
          <w:szCs w:val="28"/>
        </w:rPr>
        <w:t>3</w:t>
      </w:r>
      <w:r w:rsidRPr="006C28C9">
        <w:rPr>
          <w:b/>
          <w:bCs/>
          <w:sz w:val="28"/>
          <w:szCs w:val="28"/>
        </w:rPr>
        <w:t>.</w:t>
      </w:r>
      <w:r w:rsidRPr="006C28C9">
        <w:rPr>
          <w:b/>
          <w:sz w:val="28"/>
          <w:szCs w:val="28"/>
        </w:rPr>
        <w:t xml:space="preserve"> Бюджетные ассигнования бюджета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  <w:r w:rsidRPr="006C28C9">
        <w:rPr>
          <w:b/>
          <w:sz w:val="28"/>
          <w:szCs w:val="28"/>
        </w:rPr>
        <w:t xml:space="preserve"> </w:t>
      </w:r>
    </w:p>
    <w:p w14:paraId="17C8B682" w14:textId="77777777" w:rsidR="00EE3369" w:rsidRPr="006C28C9" w:rsidRDefault="00EE3369" w:rsidP="00EE33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14:paraId="0A0E4BA8" w14:textId="77777777" w:rsidR="00F31BB2" w:rsidRPr="006C28C9" w:rsidRDefault="009D41D0" w:rsidP="00734E70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trike/>
          <w:sz w:val="28"/>
          <w:szCs w:val="28"/>
        </w:rPr>
      </w:pPr>
      <w:r w:rsidRPr="006C28C9">
        <w:rPr>
          <w:sz w:val="28"/>
          <w:szCs w:val="28"/>
        </w:rPr>
        <w:t>Утвердить</w:t>
      </w:r>
      <w:r w:rsidR="00F31BB2" w:rsidRPr="006C28C9">
        <w:rPr>
          <w:sz w:val="28"/>
          <w:szCs w:val="28"/>
        </w:rPr>
        <w:t>:</w:t>
      </w:r>
    </w:p>
    <w:p w14:paraId="617928DF" w14:textId="38747A0D" w:rsidR="004D4132" w:rsidRPr="006C28C9" w:rsidRDefault="00502600" w:rsidP="00F31B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trike/>
          <w:sz w:val="28"/>
          <w:szCs w:val="28"/>
        </w:rPr>
      </w:pPr>
      <w:r w:rsidRPr="006C28C9">
        <w:rPr>
          <w:sz w:val="28"/>
          <w:szCs w:val="28"/>
        </w:rPr>
        <w:t xml:space="preserve"> </w:t>
      </w:r>
      <w:r w:rsidR="00D952BA" w:rsidRPr="006C28C9">
        <w:rPr>
          <w:sz w:val="28"/>
          <w:szCs w:val="28"/>
        </w:rPr>
        <w:t xml:space="preserve">распределение бюджетных ассигнований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D75F4F" w:rsidRPr="006C28C9">
        <w:rPr>
          <w:sz w:val="28"/>
          <w:szCs w:val="28"/>
        </w:rPr>
        <w:t xml:space="preserve"> </w:t>
      </w:r>
      <w:r w:rsidR="00D952BA" w:rsidRPr="006C28C9"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  <w:r w:rsidR="00F242A6" w:rsidRPr="006C28C9">
        <w:rPr>
          <w:sz w:val="28"/>
          <w:szCs w:val="28"/>
        </w:rPr>
        <w:t xml:space="preserve"> </w:t>
      </w:r>
      <w:r w:rsidR="00294C44" w:rsidRPr="006C28C9">
        <w:rPr>
          <w:sz w:val="28"/>
          <w:szCs w:val="28"/>
        </w:rPr>
        <w:t xml:space="preserve">на </w:t>
      </w:r>
      <w:r w:rsidR="00427783" w:rsidRPr="006C28C9">
        <w:rPr>
          <w:sz w:val="28"/>
          <w:szCs w:val="28"/>
        </w:rPr>
        <w:t>202</w:t>
      </w:r>
      <w:r w:rsidR="00B46E4B" w:rsidRPr="006C28C9">
        <w:rPr>
          <w:sz w:val="28"/>
          <w:szCs w:val="28"/>
        </w:rPr>
        <w:t>5</w:t>
      </w:r>
      <w:r w:rsidR="00427783" w:rsidRPr="006C28C9">
        <w:rPr>
          <w:sz w:val="28"/>
          <w:szCs w:val="28"/>
        </w:rPr>
        <w:t xml:space="preserve"> год и на плановый период 202</w:t>
      </w:r>
      <w:r w:rsidR="00B46E4B" w:rsidRPr="006C28C9">
        <w:rPr>
          <w:sz w:val="28"/>
          <w:szCs w:val="28"/>
        </w:rPr>
        <w:t>6</w:t>
      </w:r>
      <w:r w:rsidR="00427783" w:rsidRPr="006C28C9">
        <w:rPr>
          <w:sz w:val="28"/>
          <w:szCs w:val="28"/>
        </w:rPr>
        <w:t xml:space="preserve"> и 202</w:t>
      </w:r>
      <w:r w:rsidR="00B46E4B" w:rsidRPr="006C28C9">
        <w:rPr>
          <w:sz w:val="28"/>
          <w:szCs w:val="28"/>
        </w:rPr>
        <w:t>7</w:t>
      </w:r>
      <w:r w:rsidR="00427783" w:rsidRPr="006C28C9">
        <w:rPr>
          <w:sz w:val="28"/>
          <w:szCs w:val="28"/>
        </w:rPr>
        <w:t xml:space="preserve"> годов</w:t>
      </w:r>
      <w:r w:rsidR="00F242A6" w:rsidRPr="006C28C9">
        <w:rPr>
          <w:sz w:val="28"/>
          <w:szCs w:val="28"/>
        </w:rPr>
        <w:t xml:space="preserve"> </w:t>
      </w:r>
      <w:r w:rsidR="004D4132" w:rsidRPr="006C28C9">
        <w:rPr>
          <w:sz w:val="28"/>
          <w:szCs w:val="28"/>
        </w:rPr>
        <w:t xml:space="preserve">согласно </w:t>
      </w:r>
      <w:hyperlink r:id="rId8" w:history="1">
        <w:r w:rsidR="004D4132" w:rsidRPr="006C28C9">
          <w:rPr>
            <w:sz w:val="28"/>
            <w:szCs w:val="28"/>
          </w:rPr>
          <w:t>приложению</w:t>
        </w:r>
      </w:hyperlink>
      <w:r w:rsidR="004D4132" w:rsidRPr="006C28C9">
        <w:rPr>
          <w:sz w:val="28"/>
          <w:szCs w:val="28"/>
        </w:rPr>
        <w:t xml:space="preserve"> </w:t>
      </w:r>
      <w:r w:rsidR="00595A16" w:rsidRPr="006C28C9">
        <w:rPr>
          <w:sz w:val="28"/>
          <w:szCs w:val="28"/>
        </w:rPr>
        <w:t>2</w:t>
      </w:r>
      <w:r w:rsidR="00F31BB2" w:rsidRPr="006C28C9">
        <w:rPr>
          <w:sz w:val="28"/>
          <w:szCs w:val="28"/>
        </w:rPr>
        <w:t>;</w:t>
      </w:r>
    </w:p>
    <w:p w14:paraId="0021DFBD" w14:textId="5D461F7B" w:rsidR="004D4132" w:rsidRPr="006C28C9" w:rsidRDefault="00D952BA" w:rsidP="00F31B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ведомственную структуру расходов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F242A6" w:rsidRPr="006C28C9">
        <w:rPr>
          <w:sz w:val="28"/>
          <w:szCs w:val="28"/>
        </w:rPr>
        <w:t xml:space="preserve"> </w:t>
      </w:r>
      <w:r w:rsidR="00294C44" w:rsidRPr="006C28C9">
        <w:rPr>
          <w:sz w:val="28"/>
          <w:szCs w:val="28"/>
        </w:rPr>
        <w:t xml:space="preserve">на </w:t>
      </w:r>
      <w:r w:rsidR="00427783" w:rsidRPr="006C28C9">
        <w:rPr>
          <w:sz w:val="28"/>
          <w:szCs w:val="28"/>
        </w:rPr>
        <w:t>202</w:t>
      </w:r>
      <w:r w:rsidR="00B46E4B" w:rsidRPr="006C28C9">
        <w:rPr>
          <w:sz w:val="28"/>
          <w:szCs w:val="28"/>
        </w:rPr>
        <w:t>5</w:t>
      </w:r>
      <w:r w:rsidR="00427783" w:rsidRPr="006C28C9">
        <w:rPr>
          <w:sz w:val="28"/>
          <w:szCs w:val="28"/>
        </w:rPr>
        <w:t xml:space="preserve"> год и на плановый период 202</w:t>
      </w:r>
      <w:r w:rsidR="00B46E4B" w:rsidRPr="006C28C9">
        <w:rPr>
          <w:sz w:val="28"/>
          <w:szCs w:val="28"/>
        </w:rPr>
        <w:t>6</w:t>
      </w:r>
      <w:r w:rsidR="00427783" w:rsidRPr="006C28C9">
        <w:rPr>
          <w:sz w:val="28"/>
          <w:szCs w:val="28"/>
        </w:rPr>
        <w:t xml:space="preserve"> и 202</w:t>
      </w:r>
      <w:r w:rsidR="00B46E4B" w:rsidRPr="006C28C9">
        <w:rPr>
          <w:sz w:val="28"/>
          <w:szCs w:val="28"/>
        </w:rPr>
        <w:t>7</w:t>
      </w:r>
      <w:r w:rsidR="00427783" w:rsidRPr="006C28C9">
        <w:rPr>
          <w:sz w:val="28"/>
          <w:szCs w:val="28"/>
        </w:rPr>
        <w:t xml:space="preserve"> годов</w:t>
      </w:r>
      <w:r w:rsidR="00294C44" w:rsidRPr="006C28C9">
        <w:rPr>
          <w:sz w:val="28"/>
          <w:szCs w:val="28"/>
        </w:rPr>
        <w:t xml:space="preserve"> </w:t>
      </w:r>
      <w:r w:rsidR="004D4132" w:rsidRPr="006C28C9">
        <w:rPr>
          <w:sz w:val="28"/>
          <w:szCs w:val="28"/>
        </w:rPr>
        <w:t xml:space="preserve">согласно </w:t>
      </w:r>
      <w:hyperlink r:id="rId9" w:history="1">
        <w:r w:rsidR="004D4132" w:rsidRPr="006C28C9">
          <w:rPr>
            <w:sz w:val="28"/>
            <w:szCs w:val="28"/>
          </w:rPr>
          <w:t>приложению</w:t>
        </w:r>
      </w:hyperlink>
      <w:r w:rsidR="004D4132" w:rsidRPr="006C28C9">
        <w:rPr>
          <w:sz w:val="28"/>
          <w:szCs w:val="28"/>
        </w:rPr>
        <w:t xml:space="preserve"> </w:t>
      </w:r>
      <w:r w:rsidR="00595A16" w:rsidRPr="006C28C9">
        <w:rPr>
          <w:sz w:val="28"/>
          <w:szCs w:val="28"/>
        </w:rPr>
        <w:t>3</w:t>
      </w:r>
      <w:r w:rsidR="004D4132" w:rsidRPr="006C28C9">
        <w:rPr>
          <w:sz w:val="28"/>
          <w:szCs w:val="28"/>
        </w:rPr>
        <w:t>.</w:t>
      </w:r>
    </w:p>
    <w:p w14:paraId="0A91927D" w14:textId="77777777" w:rsidR="004D4132" w:rsidRPr="006C28C9" w:rsidRDefault="004D4132" w:rsidP="00A253E8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</w:t>
      </w:r>
      <w:r w:rsidR="009D41D0" w:rsidRPr="006C28C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</w:t>
      </w:r>
      <w:r w:rsidRPr="006C28C9">
        <w:rPr>
          <w:sz w:val="28"/>
          <w:szCs w:val="28"/>
        </w:rPr>
        <w:t>:</w:t>
      </w:r>
    </w:p>
    <w:p w14:paraId="0DAD8D58" w14:textId="07FC2B7B" w:rsidR="004D4132" w:rsidRPr="006C28C9" w:rsidRDefault="004D4132" w:rsidP="00A253E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275086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в сумме</w:t>
      </w:r>
      <w:r w:rsidR="008263CE" w:rsidRPr="006C28C9">
        <w:rPr>
          <w:sz w:val="28"/>
          <w:szCs w:val="28"/>
        </w:rPr>
        <w:t xml:space="preserve"> </w:t>
      </w:r>
      <w:bookmarkStart w:id="5" w:name="_Hlk149298300"/>
      <w:r w:rsidR="00D62934" w:rsidRPr="006C28C9">
        <w:rPr>
          <w:sz w:val="28"/>
          <w:szCs w:val="28"/>
        </w:rPr>
        <w:t>9</w:t>
      </w:r>
      <w:r w:rsidR="00807C30" w:rsidRPr="006C28C9">
        <w:rPr>
          <w:sz w:val="28"/>
          <w:szCs w:val="28"/>
        </w:rPr>
        <w:t> 743,7</w:t>
      </w:r>
      <w:bookmarkEnd w:id="5"/>
      <w:r w:rsidR="00211D6B" w:rsidRPr="006C28C9">
        <w:rPr>
          <w:sz w:val="28"/>
          <w:szCs w:val="28"/>
        </w:rPr>
        <w:t xml:space="preserve"> </w:t>
      </w:r>
      <w:r w:rsidR="00AD3ADC" w:rsidRPr="006C28C9">
        <w:rPr>
          <w:sz w:val="28"/>
          <w:szCs w:val="28"/>
        </w:rPr>
        <w:t>тыс. рублей</w:t>
      </w:r>
      <w:r w:rsidRPr="006C28C9">
        <w:rPr>
          <w:sz w:val="28"/>
          <w:szCs w:val="28"/>
        </w:rPr>
        <w:t>,</w:t>
      </w:r>
    </w:p>
    <w:p w14:paraId="56142AD4" w14:textId="6EED6E8A" w:rsidR="004D4132" w:rsidRPr="006C28C9" w:rsidRDefault="004D4132" w:rsidP="00A253E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F242A6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D62934" w:rsidRPr="006C28C9">
        <w:rPr>
          <w:sz w:val="28"/>
          <w:szCs w:val="28"/>
        </w:rPr>
        <w:t>9 </w:t>
      </w:r>
      <w:r w:rsidR="00807C30" w:rsidRPr="006C28C9">
        <w:rPr>
          <w:sz w:val="28"/>
          <w:szCs w:val="28"/>
        </w:rPr>
        <w:t>743,7</w:t>
      </w:r>
      <w:r w:rsidR="00D62934" w:rsidRPr="006C28C9">
        <w:rPr>
          <w:sz w:val="28"/>
          <w:szCs w:val="28"/>
        </w:rPr>
        <w:t xml:space="preserve"> </w:t>
      </w:r>
      <w:r w:rsidR="00AD3ADC" w:rsidRPr="006C28C9">
        <w:rPr>
          <w:sz w:val="28"/>
          <w:szCs w:val="28"/>
        </w:rPr>
        <w:t>тыс. рублей</w:t>
      </w:r>
      <w:r w:rsidRPr="006C28C9">
        <w:rPr>
          <w:sz w:val="28"/>
          <w:szCs w:val="28"/>
        </w:rPr>
        <w:t>,</w:t>
      </w:r>
    </w:p>
    <w:p w14:paraId="5EBBFA41" w14:textId="4FD5C39E" w:rsidR="00D34B2A" w:rsidRPr="006C28C9" w:rsidRDefault="004D4132" w:rsidP="00D34B2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D92EF1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D62934" w:rsidRPr="006C28C9">
        <w:rPr>
          <w:sz w:val="28"/>
          <w:szCs w:val="28"/>
        </w:rPr>
        <w:t>9</w:t>
      </w:r>
      <w:r w:rsidR="00807C30" w:rsidRPr="006C28C9">
        <w:rPr>
          <w:sz w:val="28"/>
          <w:szCs w:val="28"/>
        </w:rPr>
        <w:t> 743,7</w:t>
      </w:r>
      <w:r w:rsidR="00322127" w:rsidRPr="006C28C9">
        <w:rPr>
          <w:sz w:val="28"/>
          <w:szCs w:val="28"/>
        </w:rPr>
        <w:t xml:space="preserve"> </w:t>
      </w:r>
      <w:r w:rsidR="00AD3ADC" w:rsidRPr="006C28C9">
        <w:rPr>
          <w:sz w:val="28"/>
          <w:szCs w:val="28"/>
        </w:rPr>
        <w:t>тыс. рублей</w:t>
      </w:r>
      <w:r w:rsidRPr="006C28C9">
        <w:rPr>
          <w:sz w:val="28"/>
          <w:szCs w:val="28"/>
        </w:rPr>
        <w:t>.</w:t>
      </w:r>
    </w:p>
    <w:p w14:paraId="7DFD00C1" w14:textId="77BC562A" w:rsidR="004D4132" w:rsidRPr="006C28C9" w:rsidRDefault="009D41D0" w:rsidP="00D34B2A">
      <w:pPr>
        <w:numPr>
          <w:ilvl w:val="0"/>
          <w:numId w:val="21"/>
        </w:numPr>
        <w:tabs>
          <w:tab w:val="clear" w:pos="7731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резервный фонд 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4D4132" w:rsidRPr="006C28C9">
        <w:rPr>
          <w:sz w:val="28"/>
          <w:szCs w:val="28"/>
        </w:rPr>
        <w:t>:</w:t>
      </w:r>
    </w:p>
    <w:p w14:paraId="6E12EC9D" w14:textId="1B34D1A4" w:rsidR="00566C43" w:rsidRPr="006C28C9" w:rsidRDefault="004D4132" w:rsidP="00566C4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на </w:t>
      </w:r>
      <w:r w:rsidR="00566C43" w:rsidRPr="006C28C9">
        <w:rPr>
          <w:sz w:val="28"/>
          <w:szCs w:val="28"/>
        </w:rPr>
        <w:t>20</w:t>
      </w:r>
      <w:r w:rsidR="00275086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5</w:t>
      </w:r>
      <w:r w:rsidR="00566C43" w:rsidRPr="006C28C9">
        <w:rPr>
          <w:sz w:val="28"/>
          <w:szCs w:val="28"/>
        </w:rPr>
        <w:t xml:space="preserve"> год в сумме </w:t>
      </w:r>
      <w:r w:rsidR="00D62934" w:rsidRPr="006C28C9">
        <w:rPr>
          <w:sz w:val="28"/>
          <w:szCs w:val="28"/>
        </w:rPr>
        <w:t xml:space="preserve">7 </w:t>
      </w:r>
      <w:r w:rsidR="00337F5C" w:rsidRPr="006C28C9">
        <w:rPr>
          <w:sz w:val="28"/>
          <w:szCs w:val="28"/>
        </w:rPr>
        <w:t>100</w:t>
      </w:r>
      <w:r w:rsidR="0071099F" w:rsidRPr="006C28C9">
        <w:rPr>
          <w:sz w:val="28"/>
          <w:szCs w:val="28"/>
        </w:rPr>
        <w:t>,0</w:t>
      </w:r>
      <w:r w:rsidR="00566C43" w:rsidRPr="006C28C9">
        <w:rPr>
          <w:sz w:val="28"/>
          <w:szCs w:val="28"/>
        </w:rPr>
        <w:t xml:space="preserve"> тыс. рублей,</w:t>
      </w:r>
    </w:p>
    <w:p w14:paraId="670C30A7" w14:textId="5E6BF044" w:rsidR="00566C43" w:rsidRPr="006C28C9" w:rsidRDefault="00566C43" w:rsidP="00566C4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F242A6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B414F5" w:rsidRPr="006C28C9">
        <w:rPr>
          <w:sz w:val="28"/>
          <w:szCs w:val="28"/>
        </w:rPr>
        <w:t xml:space="preserve">2 </w:t>
      </w:r>
      <w:r w:rsidR="00807C30" w:rsidRPr="006C28C9">
        <w:rPr>
          <w:sz w:val="28"/>
          <w:szCs w:val="28"/>
        </w:rPr>
        <w:t>0</w:t>
      </w:r>
      <w:r w:rsidR="00B414F5" w:rsidRPr="006C28C9">
        <w:rPr>
          <w:sz w:val="28"/>
          <w:szCs w:val="28"/>
        </w:rPr>
        <w:t>0</w:t>
      </w:r>
      <w:r w:rsidR="001F34F9" w:rsidRPr="006C28C9">
        <w:rPr>
          <w:sz w:val="28"/>
          <w:szCs w:val="28"/>
        </w:rPr>
        <w:t>0</w:t>
      </w:r>
      <w:r w:rsidR="00DE2A83" w:rsidRPr="006C28C9">
        <w:rPr>
          <w:sz w:val="28"/>
          <w:szCs w:val="28"/>
        </w:rPr>
        <w:t>,0</w:t>
      </w:r>
      <w:r w:rsidRPr="006C28C9">
        <w:rPr>
          <w:sz w:val="28"/>
          <w:szCs w:val="28"/>
        </w:rPr>
        <w:t xml:space="preserve"> тыс. рублей,</w:t>
      </w:r>
    </w:p>
    <w:p w14:paraId="59B36CFA" w14:textId="40B23AC1" w:rsidR="00FE1678" w:rsidRPr="006C28C9" w:rsidRDefault="00566C43" w:rsidP="00566C43">
      <w:pPr>
        <w:pStyle w:val="af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на 20</w:t>
      </w:r>
      <w:r w:rsidR="00D92EF1" w:rsidRPr="006C28C9">
        <w:rPr>
          <w:sz w:val="28"/>
          <w:szCs w:val="28"/>
        </w:rPr>
        <w:t>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B414F5" w:rsidRPr="006C28C9">
        <w:rPr>
          <w:sz w:val="28"/>
          <w:szCs w:val="28"/>
        </w:rPr>
        <w:t xml:space="preserve">3 </w:t>
      </w:r>
      <w:r w:rsidR="00807C30" w:rsidRPr="006C28C9">
        <w:rPr>
          <w:sz w:val="28"/>
          <w:szCs w:val="28"/>
        </w:rPr>
        <w:t>8</w:t>
      </w:r>
      <w:r w:rsidR="00B414F5" w:rsidRPr="006C28C9">
        <w:rPr>
          <w:sz w:val="28"/>
          <w:szCs w:val="28"/>
        </w:rPr>
        <w:t>00</w:t>
      </w:r>
      <w:r w:rsidR="00DE2A83" w:rsidRPr="006C28C9">
        <w:rPr>
          <w:sz w:val="28"/>
          <w:szCs w:val="28"/>
        </w:rPr>
        <w:t>,0</w:t>
      </w:r>
      <w:r w:rsidRPr="006C28C9">
        <w:rPr>
          <w:sz w:val="28"/>
          <w:szCs w:val="28"/>
        </w:rPr>
        <w:t xml:space="preserve"> тыс. рублей.</w:t>
      </w:r>
    </w:p>
    <w:p w14:paraId="5368ABC1" w14:textId="4F445127" w:rsidR="00B96C41" w:rsidRPr="006C28C9" w:rsidRDefault="004D4132" w:rsidP="00F31BB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</w:t>
      </w:r>
      <w:r w:rsidR="00DE207D" w:rsidRPr="006C28C9">
        <w:rPr>
          <w:sz w:val="28"/>
          <w:szCs w:val="28"/>
        </w:rPr>
        <w:t xml:space="preserve">Установить, что </w:t>
      </w:r>
      <w:r w:rsidR="00502600" w:rsidRPr="006C28C9">
        <w:rPr>
          <w:sz w:val="28"/>
          <w:szCs w:val="28"/>
        </w:rPr>
        <w:t xml:space="preserve">средства резервного фонда 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502600" w:rsidRPr="006C28C9">
        <w:rPr>
          <w:sz w:val="28"/>
          <w:szCs w:val="28"/>
        </w:rPr>
        <w:t xml:space="preserve"> распределяются </w:t>
      </w:r>
      <w:r w:rsidR="00DE207D" w:rsidRPr="006C28C9">
        <w:rPr>
          <w:sz w:val="28"/>
          <w:szCs w:val="28"/>
        </w:rPr>
        <w:t xml:space="preserve">в соответствии с правовыми актами 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502600" w:rsidRPr="006C28C9">
        <w:rPr>
          <w:sz w:val="28"/>
          <w:szCs w:val="28"/>
        </w:rPr>
        <w:t>.</w:t>
      </w:r>
    </w:p>
    <w:p w14:paraId="06006B32" w14:textId="5460AE21" w:rsidR="008C4090" w:rsidRPr="006C28C9" w:rsidRDefault="008C4090" w:rsidP="00351ABB">
      <w:pPr>
        <w:pStyle w:val="af0"/>
        <w:numPr>
          <w:ilvl w:val="0"/>
          <w:numId w:val="21"/>
        </w:numPr>
        <w:tabs>
          <w:tab w:val="clear" w:pos="7731"/>
          <w:tab w:val="left" w:pos="851"/>
          <w:tab w:val="left" w:pos="993"/>
          <w:tab w:val="num" w:pos="7088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объем бюджетных ассигнований дорожного фонда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: </w:t>
      </w:r>
    </w:p>
    <w:p w14:paraId="591D070C" w14:textId="43BF0DAC" w:rsidR="00DE3858" w:rsidRPr="006C28C9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B46E4B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в сумме </w:t>
      </w:r>
      <w:r w:rsidR="00754CE3" w:rsidRPr="006C28C9">
        <w:rPr>
          <w:sz w:val="28"/>
          <w:szCs w:val="28"/>
        </w:rPr>
        <w:t xml:space="preserve">6 296,8 </w:t>
      </w:r>
      <w:r w:rsidRPr="006C28C9">
        <w:rPr>
          <w:sz w:val="28"/>
          <w:szCs w:val="28"/>
        </w:rPr>
        <w:t>тыс. рублей,</w:t>
      </w:r>
    </w:p>
    <w:p w14:paraId="49A445CE" w14:textId="05C5E125" w:rsidR="00DE3858" w:rsidRPr="006C28C9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B46E4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754CE3" w:rsidRPr="006C28C9">
        <w:rPr>
          <w:sz w:val="28"/>
          <w:szCs w:val="28"/>
        </w:rPr>
        <w:t xml:space="preserve">3 851,3 </w:t>
      </w:r>
      <w:r w:rsidRPr="006C28C9">
        <w:rPr>
          <w:sz w:val="28"/>
          <w:szCs w:val="28"/>
        </w:rPr>
        <w:t>тыс. рублей,</w:t>
      </w:r>
    </w:p>
    <w:p w14:paraId="3E16BFA3" w14:textId="1BDDC5EA" w:rsidR="00DE3858" w:rsidRPr="006C28C9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B46E4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754CE3" w:rsidRPr="006C28C9">
        <w:rPr>
          <w:sz w:val="28"/>
          <w:szCs w:val="28"/>
        </w:rPr>
        <w:t xml:space="preserve">9 875,6 </w:t>
      </w:r>
      <w:r w:rsidRPr="006C28C9">
        <w:rPr>
          <w:sz w:val="28"/>
          <w:szCs w:val="28"/>
        </w:rPr>
        <w:t>тыс. рублей.</w:t>
      </w:r>
    </w:p>
    <w:p w14:paraId="6B75C660" w14:textId="40DEC981" w:rsidR="00AA7ECD" w:rsidRPr="006C28C9" w:rsidRDefault="00D71742" w:rsidP="00AA7ECD">
      <w:pPr>
        <w:numPr>
          <w:ilvl w:val="0"/>
          <w:numId w:val="21"/>
        </w:numPr>
        <w:tabs>
          <w:tab w:val="clear" w:pos="7731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, предоставляются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случаях, установленных </w:t>
      </w:r>
      <w:r w:rsidR="00AA7ECD" w:rsidRPr="006C28C9">
        <w:rPr>
          <w:sz w:val="28"/>
          <w:szCs w:val="28"/>
        </w:rPr>
        <w:t xml:space="preserve">решением, а именно: </w:t>
      </w:r>
    </w:p>
    <w:p w14:paraId="3D56D27F" w14:textId="12AC73DC" w:rsidR="00563370" w:rsidRPr="006C28C9" w:rsidRDefault="00AA7ECD" w:rsidP="00581B24">
      <w:pPr>
        <w:pStyle w:val="af0"/>
        <w:numPr>
          <w:ilvl w:val="1"/>
          <w:numId w:val="4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В целях реализации муниципальной программы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</w:r>
      <w:r w:rsidR="00AB3494" w:rsidRPr="006C28C9">
        <w:rPr>
          <w:sz w:val="28"/>
          <w:szCs w:val="28"/>
        </w:rPr>
        <w:t>»</w:t>
      </w:r>
      <w:r w:rsidR="00836F2E" w:rsidRPr="006C28C9">
        <w:rPr>
          <w:sz w:val="28"/>
          <w:szCs w:val="28"/>
        </w:rPr>
        <w:t xml:space="preserve"> на</w:t>
      </w:r>
      <w:r w:rsidRPr="006C28C9">
        <w:rPr>
          <w:sz w:val="28"/>
          <w:szCs w:val="28"/>
        </w:rPr>
        <w:t>:</w:t>
      </w:r>
    </w:p>
    <w:p w14:paraId="47D9A08C" w14:textId="0BBFFC59" w:rsidR="00F32F03" w:rsidRPr="006C28C9" w:rsidRDefault="00F32F03" w:rsidP="00AA7EC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поддержк</w:t>
      </w:r>
      <w:r w:rsidR="00EF6F03" w:rsidRPr="006C28C9">
        <w:rPr>
          <w:sz w:val="28"/>
          <w:szCs w:val="28"/>
        </w:rPr>
        <w:t>у</w:t>
      </w:r>
      <w:r w:rsidRPr="006C28C9">
        <w:rPr>
          <w:sz w:val="28"/>
          <w:szCs w:val="28"/>
        </w:rPr>
        <w:t xml:space="preserve"> субъектов малого и среднего предпринимательства в целях содействия в доступе к финансовым ресурсам</w:t>
      </w:r>
      <w:r w:rsidR="00EF6F03" w:rsidRPr="006C28C9">
        <w:rPr>
          <w:sz w:val="28"/>
          <w:szCs w:val="28"/>
        </w:rPr>
        <w:t>.</w:t>
      </w:r>
    </w:p>
    <w:p w14:paraId="39C335AF" w14:textId="5F4094C2" w:rsidR="0074308C" w:rsidRPr="006C28C9" w:rsidRDefault="0074308C" w:rsidP="00AA7ECD">
      <w:pPr>
        <w:numPr>
          <w:ilvl w:val="0"/>
          <w:numId w:val="21"/>
        </w:numPr>
        <w:tabs>
          <w:tab w:val="clear" w:pos="7731"/>
          <w:tab w:val="left" w:pos="567"/>
          <w:tab w:val="left" w:pos="851"/>
          <w:tab w:val="num" w:pos="7230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, предоставляются субсидии иным некоммерческим организациям, не являющимся муниципальными учреждениями, в случаях, установленных настоящим </w:t>
      </w:r>
      <w:bookmarkStart w:id="6" w:name="_Hlk118111365"/>
      <w:r w:rsidRPr="006C28C9">
        <w:rPr>
          <w:sz w:val="28"/>
          <w:szCs w:val="28"/>
        </w:rPr>
        <w:t>решением, а именно</w:t>
      </w:r>
      <w:r w:rsidR="00537A03" w:rsidRPr="006C28C9">
        <w:rPr>
          <w:sz w:val="28"/>
          <w:szCs w:val="28"/>
        </w:rPr>
        <w:t xml:space="preserve"> на</w:t>
      </w:r>
      <w:r w:rsidRPr="006C28C9">
        <w:rPr>
          <w:sz w:val="28"/>
          <w:szCs w:val="28"/>
        </w:rPr>
        <w:t>:</w:t>
      </w:r>
      <w:r w:rsidR="00F638C6" w:rsidRPr="006C28C9">
        <w:rPr>
          <w:sz w:val="28"/>
          <w:szCs w:val="28"/>
        </w:rPr>
        <w:t xml:space="preserve"> </w:t>
      </w:r>
    </w:p>
    <w:bookmarkEnd w:id="6"/>
    <w:p w14:paraId="10EF4FC5" w14:textId="1144354C" w:rsidR="0074308C" w:rsidRPr="006C28C9" w:rsidRDefault="00581B24" w:rsidP="00AA7ECD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6</w:t>
      </w:r>
      <w:r w:rsidR="0074308C" w:rsidRPr="006C28C9">
        <w:rPr>
          <w:sz w:val="28"/>
          <w:szCs w:val="28"/>
        </w:rPr>
        <w:t>.1.</w:t>
      </w:r>
      <w:r w:rsidR="001A539B" w:rsidRPr="006C28C9">
        <w:rPr>
          <w:sz w:val="28"/>
          <w:szCs w:val="28"/>
        </w:rPr>
        <w:t xml:space="preserve"> </w:t>
      </w:r>
      <w:r w:rsidR="0074308C" w:rsidRPr="006C28C9">
        <w:rPr>
          <w:sz w:val="28"/>
          <w:szCs w:val="28"/>
        </w:rPr>
        <w:t xml:space="preserve">В целях реализации муниципальной программы </w:t>
      </w:r>
      <w:r w:rsidR="00CA0CB2" w:rsidRPr="006C28C9">
        <w:rPr>
          <w:sz w:val="28"/>
          <w:szCs w:val="28"/>
        </w:rPr>
        <w:t>«</w:t>
      </w:r>
      <w:r w:rsidR="00D62934" w:rsidRPr="006C28C9">
        <w:rPr>
          <w:sz w:val="28"/>
          <w:szCs w:val="28"/>
        </w:rPr>
        <w:t>Обеспечение у</w:t>
      </w:r>
      <w:r w:rsidR="00E10E3F" w:rsidRPr="006C28C9">
        <w:rPr>
          <w:sz w:val="28"/>
          <w:szCs w:val="28"/>
        </w:rPr>
        <w:t>стойчиво</w:t>
      </w:r>
      <w:r w:rsidR="00D62934" w:rsidRPr="006C28C9">
        <w:rPr>
          <w:sz w:val="28"/>
          <w:szCs w:val="28"/>
        </w:rPr>
        <w:t xml:space="preserve">го </w:t>
      </w:r>
      <w:r w:rsidR="00E10E3F" w:rsidRPr="006C28C9">
        <w:rPr>
          <w:sz w:val="28"/>
          <w:szCs w:val="28"/>
        </w:rPr>
        <w:t>общественно</w:t>
      </w:r>
      <w:r w:rsidR="00D62934" w:rsidRPr="006C28C9">
        <w:rPr>
          <w:sz w:val="28"/>
          <w:szCs w:val="28"/>
        </w:rPr>
        <w:t>го</w:t>
      </w:r>
      <w:r w:rsidR="00E10E3F" w:rsidRPr="006C28C9">
        <w:rPr>
          <w:sz w:val="28"/>
          <w:szCs w:val="28"/>
        </w:rPr>
        <w:t xml:space="preserve"> развити</w:t>
      </w:r>
      <w:r w:rsidR="00D62934" w:rsidRPr="006C28C9">
        <w:rPr>
          <w:sz w:val="28"/>
          <w:szCs w:val="28"/>
        </w:rPr>
        <w:t>я</w:t>
      </w:r>
      <w:r w:rsidR="0074308C" w:rsidRPr="006C28C9">
        <w:rPr>
          <w:sz w:val="28"/>
          <w:szCs w:val="28"/>
        </w:rPr>
        <w:t xml:space="preserve"> </w:t>
      </w:r>
      <w:r w:rsidR="00004C59" w:rsidRPr="006C28C9">
        <w:rPr>
          <w:sz w:val="28"/>
          <w:szCs w:val="28"/>
        </w:rPr>
        <w:t>Пикалевско</w:t>
      </w:r>
      <w:r w:rsidR="00D62934" w:rsidRPr="006C28C9">
        <w:rPr>
          <w:sz w:val="28"/>
          <w:szCs w:val="28"/>
        </w:rPr>
        <w:t>го</w:t>
      </w:r>
      <w:r w:rsidR="00004C59" w:rsidRPr="006C28C9">
        <w:rPr>
          <w:sz w:val="28"/>
          <w:szCs w:val="28"/>
        </w:rPr>
        <w:t xml:space="preserve"> городско</w:t>
      </w:r>
      <w:r w:rsidR="00D62934" w:rsidRPr="006C28C9">
        <w:rPr>
          <w:sz w:val="28"/>
          <w:szCs w:val="28"/>
        </w:rPr>
        <w:t>го</w:t>
      </w:r>
      <w:r w:rsidR="00004C59" w:rsidRPr="006C28C9">
        <w:rPr>
          <w:sz w:val="28"/>
          <w:szCs w:val="28"/>
        </w:rPr>
        <w:t xml:space="preserve"> поселени</w:t>
      </w:r>
      <w:r w:rsidR="00D62934" w:rsidRPr="006C28C9">
        <w:rPr>
          <w:sz w:val="28"/>
          <w:szCs w:val="28"/>
        </w:rPr>
        <w:t>я</w:t>
      </w:r>
      <w:r w:rsidR="00004C59" w:rsidRPr="006C28C9">
        <w:rPr>
          <w:sz w:val="28"/>
          <w:szCs w:val="28"/>
        </w:rPr>
        <w:t>»</w:t>
      </w:r>
      <w:r w:rsidR="0074308C" w:rsidRPr="006C28C9">
        <w:rPr>
          <w:sz w:val="28"/>
          <w:szCs w:val="28"/>
        </w:rPr>
        <w:t>:</w:t>
      </w:r>
    </w:p>
    <w:p w14:paraId="47D40033" w14:textId="7A356F88" w:rsidR="00293DAC" w:rsidRPr="006C28C9" w:rsidRDefault="0074308C" w:rsidP="00AA7ECD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bookmarkStart w:id="7" w:name="_Hlk149289123"/>
      <w:r w:rsidRPr="006C28C9">
        <w:rPr>
          <w:sz w:val="28"/>
          <w:szCs w:val="28"/>
        </w:rPr>
        <w:t>финансовое обеспечение затрат автономной некоммерческой организаци</w:t>
      </w:r>
      <w:r w:rsidR="00DE3858" w:rsidRPr="006C28C9">
        <w:rPr>
          <w:sz w:val="28"/>
          <w:szCs w:val="28"/>
        </w:rPr>
        <w:t>и</w:t>
      </w:r>
      <w:r w:rsidRPr="006C28C9">
        <w:rPr>
          <w:sz w:val="28"/>
          <w:szCs w:val="28"/>
        </w:rPr>
        <w:t xml:space="preserve"> </w:t>
      </w:r>
      <w:r w:rsidR="00CA0CB2" w:rsidRPr="006C28C9">
        <w:rPr>
          <w:sz w:val="28"/>
          <w:szCs w:val="28"/>
        </w:rPr>
        <w:t>«</w:t>
      </w:r>
      <w:r w:rsidRPr="006C28C9">
        <w:rPr>
          <w:sz w:val="28"/>
          <w:szCs w:val="28"/>
        </w:rPr>
        <w:t xml:space="preserve">Редакция газеты </w:t>
      </w:r>
      <w:r w:rsidR="00CA0CB2" w:rsidRPr="006C28C9">
        <w:rPr>
          <w:sz w:val="28"/>
          <w:szCs w:val="28"/>
        </w:rPr>
        <w:t>«</w:t>
      </w:r>
      <w:r w:rsidRPr="006C28C9">
        <w:rPr>
          <w:sz w:val="28"/>
          <w:szCs w:val="28"/>
        </w:rPr>
        <w:t>Рабочее слово</w:t>
      </w:r>
      <w:r w:rsidR="00CA0CB2" w:rsidRPr="006C28C9">
        <w:rPr>
          <w:sz w:val="28"/>
          <w:szCs w:val="28"/>
        </w:rPr>
        <w:t>»</w:t>
      </w:r>
      <w:r w:rsidRPr="006C28C9">
        <w:rPr>
          <w:sz w:val="28"/>
          <w:szCs w:val="28"/>
        </w:rPr>
        <w:t xml:space="preserve"> в связи с оказанием услуг органам местного самоуправления </w:t>
      </w:r>
      <w:r w:rsidR="00004C59" w:rsidRPr="006C28C9">
        <w:rPr>
          <w:sz w:val="28"/>
          <w:szCs w:val="28"/>
        </w:rPr>
        <w:t>Пикалевского городского поселения</w:t>
      </w:r>
      <w:bookmarkEnd w:id="7"/>
      <w:r w:rsidR="006115FB" w:rsidRPr="006C28C9">
        <w:rPr>
          <w:sz w:val="28"/>
          <w:szCs w:val="28"/>
        </w:rPr>
        <w:t>;</w:t>
      </w:r>
    </w:p>
    <w:p w14:paraId="109B02BE" w14:textId="77777777" w:rsidR="00D62934" w:rsidRPr="006C28C9" w:rsidRDefault="006115FB" w:rsidP="00AA7ECD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финансовое обеспечение затрат в связи с осуществлением уставной деятельности общественной организации ветеранов (пенсионеров) войны, труда муниципального образования Пикалевское городское поселение Бокситогорского муниципального района Ленинградской области</w:t>
      </w:r>
      <w:r w:rsidR="00D62934" w:rsidRPr="006C28C9">
        <w:rPr>
          <w:sz w:val="28"/>
          <w:szCs w:val="28"/>
        </w:rPr>
        <w:t>;</w:t>
      </w:r>
    </w:p>
    <w:p w14:paraId="6F04B594" w14:textId="1ADBB9C6" w:rsidR="006115FB" w:rsidRPr="006C28C9" w:rsidRDefault="00324B95" w:rsidP="00684AC1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возмещение части затрат </w:t>
      </w:r>
      <w:r w:rsidR="002D5511" w:rsidRPr="006C28C9">
        <w:rPr>
          <w:sz w:val="28"/>
          <w:szCs w:val="28"/>
        </w:rPr>
        <w:t>Пикалевско</w:t>
      </w:r>
      <w:r w:rsidR="00684AC1" w:rsidRPr="006C28C9">
        <w:rPr>
          <w:sz w:val="28"/>
          <w:szCs w:val="28"/>
        </w:rPr>
        <w:t>го</w:t>
      </w:r>
      <w:r w:rsidR="002D5511" w:rsidRPr="006C28C9">
        <w:rPr>
          <w:sz w:val="28"/>
          <w:szCs w:val="28"/>
        </w:rPr>
        <w:t xml:space="preserve"> филиал</w:t>
      </w:r>
      <w:r w:rsidR="00684AC1" w:rsidRPr="006C28C9">
        <w:rPr>
          <w:sz w:val="28"/>
          <w:szCs w:val="28"/>
        </w:rPr>
        <w:t>а</w:t>
      </w:r>
      <w:r w:rsidR="002D5511" w:rsidRPr="006C28C9">
        <w:rPr>
          <w:sz w:val="28"/>
          <w:szCs w:val="28"/>
        </w:rPr>
        <w:t xml:space="preserve"> Государственного бюджетного учреждения культуры Ленинградской области «Музейное агентство» - Пикалевский краеведческий музей на реализацию проекта «Пикалево через объектив истории»</w:t>
      </w:r>
      <w:r w:rsidR="00684AC1" w:rsidRPr="006C28C9">
        <w:rPr>
          <w:sz w:val="28"/>
          <w:szCs w:val="28"/>
        </w:rPr>
        <w:t>.</w:t>
      </w:r>
    </w:p>
    <w:p w14:paraId="2B1870E2" w14:textId="5FCB9D94" w:rsidR="00293DAC" w:rsidRPr="006C28C9" w:rsidRDefault="00581B24" w:rsidP="00293DAC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6</w:t>
      </w:r>
      <w:r w:rsidR="00293DAC" w:rsidRPr="006C28C9">
        <w:rPr>
          <w:sz w:val="28"/>
          <w:szCs w:val="28"/>
        </w:rPr>
        <w:t xml:space="preserve">.2. В целях реализации муниципальной программы </w:t>
      </w:r>
      <w:r w:rsidR="00CA0CB2" w:rsidRPr="006C28C9">
        <w:rPr>
          <w:sz w:val="28"/>
          <w:szCs w:val="28"/>
        </w:rPr>
        <w:t>«</w:t>
      </w:r>
      <w:r w:rsidR="00293DAC" w:rsidRPr="006C28C9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 w:rsidR="005177B4" w:rsidRPr="006C28C9">
        <w:rPr>
          <w:sz w:val="28"/>
          <w:szCs w:val="28"/>
        </w:rPr>
        <w:t>Пикалевское городское поселение</w:t>
      </w:r>
      <w:r w:rsidR="00293DAC" w:rsidRPr="006C28C9">
        <w:rPr>
          <w:sz w:val="28"/>
          <w:szCs w:val="28"/>
        </w:rPr>
        <w:t xml:space="preserve"> Бокситогорского</w:t>
      </w:r>
      <w:r w:rsidR="005177B4" w:rsidRPr="006C28C9">
        <w:rPr>
          <w:sz w:val="28"/>
          <w:szCs w:val="28"/>
        </w:rPr>
        <w:t xml:space="preserve"> муниципального</w:t>
      </w:r>
      <w:r w:rsidR="00293DAC" w:rsidRPr="006C28C9">
        <w:rPr>
          <w:sz w:val="28"/>
          <w:szCs w:val="28"/>
        </w:rPr>
        <w:t xml:space="preserve"> района Ленинградской области (моногорода)</w:t>
      </w:r>
      <w:r w:rsidR="00D32134" w:rsidRPr="006C28C9">
        <w:rPr>
          <w:sz w:val="28"/>
          <w:szCs w:val="28"/>
        </w:rPr>
        <w:t>»</w:t>
      </w:r>
      <w:r w:rsidR="00537A03" w:rsidRPr="006C28C9">
        <w:rPr>
          <w:sz w:val="28"/>
          <w:szCs w:val="28"/>
        </w:rPr>
        <w:t xml:space="preserve"> на</w:t>
      </w:r>
      <w:r w:rsidR="00293DAC" w:rsidRPr="006C28C9">
        <w:rPr>
          <w:sz w:val="28"/>
          <w:szCs w:val="28"/>
        </w:rPr>
        <w:t>:</w:t>
      </w:r>
    </w:p>
    <w:p w14:paraId="63AF4519" w14:textId="3C7754E3" w:rsidR="00293DAC" w:rsidRPr="006C28C9" w:rsidRDefault="009B648F" w:rsidP="00293DA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28C9">
        <w:rPr>
          <w:bCs/>
          <w:sz w:val="28"/>
          <w:szCs w:val="28"/>
        </w:rPr>
        <w:t>организаци</w:t>
      </w:r>
      <w:r w:rsidR="00537A03" w:rsidRPr="006C28C9">
        <w:rPr>
          <w:bCs/>
          <w:sz w:val="28"/>
          <w:szCs w:val="28"/>
        </w:rPr>
        <w:t>ю</w:t>
      </w:r>
      <w:r w:rsidRPr="006C28C9">
        <w:rPr>
          <w:bCs/>
          <w:sz w:val="28"/>
          <w:szCs w:val="28"/>
        </w:rPr>
        <w:t xml:space="preserve"> инфраструктуры поддержки предпринимательства для </w:t>
      </w:r>
      <w:r w:rsidR="00293DAC" w:rsidRPr="006C28C9">
        <w:rPr>
          <w:bCs/>
          <w:sz w:val="28"/>
          <w:szCs w:val="28"/>
        </w:rPr>
        <w:t>софинансировани</w:t>
      </w:r>
      <w:r w:rsidRPr="006C28C9">
        <w:rPr>
          <w:bCs/>
          <w:sz w:val="28"/>
          <w:szCs w:val="28"/>
        </w:rPr>
        <w:t>я</w:t>
      </w:r>
      <w:r w:rsidR="00293DAC" w:rsidRPr="006C28C9">
        <w:rPr>
          <w:bCs/>
          <w:sz w:val="28"/>
          <w:szCs w:val="28"/>
        </w:rPr>
        <w:t xml:space="preserve"> текущей деятельности бизнес-инкубатора, на создание </w:t>
      </w:r>
      <w:r w:rsidR="00293DAC" w:rsidRPr="006C28C9">
        <w:rPr>
          <w:bCs/>
          <w:sz w:val="28"/>
          <w:szCs w:val="28"/>
        </w:rPr>
        <w:lastRenderedPageBreak/>
        <w:t>которого были предоставлены средства за счет субсидий федерального бюджета.</w:t>
      </w:r>
    </w:p>
    <w:p w14:paraId="0E32BEF1" w14:textId="7411EC39" w:rsidR="00D71742" w:rsidRPr="006C28C9" w:rsidRDefault="003A7807" w:rsidP="008D0360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</w:t>
      </w:r>
      <w:r w:rsidR="00D71742" w:rsidRPr="006C28C9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стать</w:t>
      </w:r>
      <w:r w:rsidR="00EA3E96" w:rsidRPr="006C28C9">
        <w:rPr>
          <w:sz w:val="28"/>
          <w:szCs w:val="28"/>
        </w:rPr>
        <w:t>ей</w:t>
      </w:r>
      <w:r w:rsidR="00D71742" w:rsidRPr="006C28C9">
        <w:rPr>
          <w:sz w:val="28"/>
          <w:szCs w:val="28"/>
        </w:rPr>
        <w:t xml:space="preserve"> 29 решения Совета депутатов </w:t>
      </w:r>
      <w:r w:rsidR="00DC4D92" w:rsidRPr="006C28C9">
        <w:rPr>
          <w:sz w:val="28"/>
          <w:szCs w:val="28"/>
        </w:rPr>
        <w:t>МО «Город Пикалево»</w:t>
      </w:r>
      <w:r w:rsidR="00D71742" w:rsidRPr="006C28C9">
        <w:rPr>
          <w:sz w:val="28"/>
          <w:szCs w:val="28"/>
        </w:rPr>
        <w:t xml:space="preserve"> от 2</w:t>
      </w:r>
      <w:r w:rsidR="005177B4" w:rsidRPr="006C28C9">
        <w:rPr>
          <w:sz w:val="28"/>
          <w:szCs w:val="28"/>
        </w:rPr>
        <w:t>3 декабря</w:t>
      </w:r>
      <w:r w:rsidR="00D71742" w:rsidRPr="006C28C9">
        <w:rPr>
          <w:sz w:val="28"/>
          <w:szCs w:val="28"/>
        </w:rPr>
        <w:t xml:space="preserve"> 201</w:t>
      </w:r>
      <w:r w:rsidR="005177B4" w:rsidRPr="006C28C9">
        <w:rPr>
          <w:sz w:val="28"/>
          <w:szCs w:val="28"/>
        </w:rPr>
        <w:t>9</w:t>
      </w:r>
      <w:r w:rsidR="00D71742" w:rsidRPr="006C28C9">
        <w:rPr>
          <w:sz w:val="28"/>
          <w:szCs w:val="28"/>
        </w:rPr>
        <w:t xml:space="preserve"> года № </w:t>
      </w:r>
      <w:r w:rsidR="005177B4" w:rsidRPr="006C28C9">
        <w:rPr>
          <w:sz w:val="28"/>
          <w:szCs w:val="28"/>
        </w:rPr>
        <w:t>36</w:t>
      </w:r>
      <w:r w:rsidR="00D71742" w:rsidRPr="006C28C9">
        <w:rPr>
          <w:sz w:val="28"/>
          <w:szCs w:val="28"/>
        </w:rPr>
        <w:t xml:space="preserve"> </w:t>
      </w:r>
      <w:r w:rsidR="00CA0CB2" w:rsidRPr="006C28C9">
        <w:rPr>
          <w:sz w:val="28"/>
          <w:szCs w:val="28"/>
        </w:rPr>
        <w:t>«</w:t>
      </w:r>
      <w:r w:rsidR="00D71742" w:rsidRPr="006C28C9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 w:rsidR="005177B4" w:rsidRPr="006C28C9">
        <w:rPr>
          <w:sz w:val="28"/>
          <w:szCs w:val="28"/>
        </w:rPr>
        <w:t>Пикалевское городское поселение</w:t>
      </w:r>
      <w:r w:rsidR="00D71742" w:rsidRPr="006C28C9">
        <w:rPr>
          <w:sz w:val="28"/>
          <w:szCs w:val="28"/>
        </w:rPr>
        <w:t xml:space="preserve"> Бокситогорского</w:t>
      </w:r>
      <w:r w:rsidR="005177B4" w:rsidRPr="006C28C9">
        <w:rPr>
          <w:sz w:val="28"/>
          <w:szCs w:val="28"/>
        </w:rPr>
        <w:t xml:space="preserve"> муниципального </w:t>
      </w:r>
      <w:r w:rsidR="00D71742" w:rsidRPr="006C28C9">
        <w:rPr>
          <w:sz w:val="28"/>
          <w:szCs w:val="28"/>
        </w:rPr>
        <w:t>района Ленинградской области</w:t>
      </w:r>
      <w:r w:rsidR="00CA0CB2" w:rsidRPr="006C28C9">
        <w:rPr>
          <w:sz w:val="28"/>
          <w:szCs w:val="28"/>
        </w:rPr>
        <w:t>»</w:t>
      </w:r>
      <w:r w:rsidR="005177B4" w:rsidRPr="006C28C9">
        <w:rPr>
          <w:sz w:val="28"/>
          <w:szCs w:val="28"/>
        </w:rPr>
        <w:t xml:space="preserve"> </w:t>
      </w:r>
      <w:r w:rsidR="00D71742" w:rsidRPr="006C28C9">
        <w:rPr>
          <w:sz w:val="28"/>
          <w:szCs w:val="28"/>
        </w:rPr>
        <w:t xml:space="preserve">в ходе исполнения настоящего решения изменения в сводную бюджетную роспись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D71742" w:rsidRPr="006C28C9">
        <w:rPr>
          <w:sz w:val="28"/>
          <w:szCs w:val="28"/>
        </w:rPr>
        <w:t xml:space="preserve"> вносятся по следующим основаниям, связанным с особенностями исполнения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D71742" w:rsidRPr="006C28C9">
        <w:rPr>
          <w:sz w:val="28"/>
          <w:szCs w:val="28"/>
        </w:rPr>
        <w:t>, без внесения изменений в настоящее решение:</w:t>
      </w:r>
    </w:p>
    <w:p w14:paraId="4BD3DD05" w14:textId="332D1268" w:rsidR="00D71742" w:rsidRPr="006C28C9" w:rsidRDefault="00D71742" w:rsidP="00D71742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4E145A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образования, переименования, реорганизации, ликвидации </w:t>
      </w:r>
      <w:bookmarkStart w:id="8" w:name="_Hlk24616004"/>
      <w:r w:rsidRPr="006C28C9">
        <w:rPr>
          <w:sz w:val="28"/>
          <w:szCs w:val="28"/>
        </w:rPr>
        <w:t>органов местного самоуправления</w:t>
      </w:r>
      <w:r w:rsidR="0021351D" w:rsidRPr="006C28C9">
        <w:rPr>
          <w:sz w:val="28"/>
          <w:szCs w:val="28"/>
        </w:rPr>
        <w:t xml:space="preserve"> </w:t>
      </w:r>
      <w:r w:rsidR="00004C59" w:rsidRPr="006C28C9">
        <w:rPr>
          <w:sz w:val="28"/>
          <w:szCs w:val="28"/>
        </w:rPr>
        <w:t>Пикалевского городского поселения</w:t>
      </w:r>
      <w:bookmarkEnd w:id="8"/>
      <w:r w:rsidRPr="006C28C9">
        <w:rPr>
          <w:sz w:val="28"/>
          <w:szCs w:val="28"/>
        </w:rPr>
        <w:t>, перераспределения их полномочий</w:t>
      </w:r>
      <w:r w:rsidR="00EA3E96" w:rsidRPr="006C28C9">
        <w:rPr>
          <w:sz w:val="28"/>
          <w:szCs w:val="28"/>
        </w:rPr>
        <w:t>,</w:t>
      </w:r>
      <w:r w:rsidRPr="006C28C9">
        <w:rPr>
          <w:sz w:val="28"/>
          <w:szCs w:val="28"/>
        </w:rPr>
        <w:t xml:space="preserve"> </w:t>
      </w:r>
      <w:r w:rsidR="00EA3E96" w:rsidRPr="006C28C9">
        <w:rPr>
          <w:sz w:val="28"/>
          <w:szCs w:val="28"/>
        </w:rPr>
        <w:t xml:space="preserve">а также проведения иных мероприятий по совершенствованию </w:t>
      </w:r>
      <w:r w:rsidR="00794946" w:rsidRPr="006C28C9">
        <w:rPr>
          <w:sz w:val="28"/>
          <w:szCs w:val="28"/>
        </w:rPr>
        <w:t xml:space="preserve">их </w:t>
      </w:r>
      <w:r w:rsidR="00EA3E96" w:rsidRPr="006C28C9">
        <w:rPr>
          <w:sz w:val="28"/>
          <w:szCs w:val="28"/>
        </w:rPr>
        <w:t xml:space="preserve">структуры, </w:t>
      </w:r>
      <w:r w:rsidRPr="006C28C9">
        <w:rPr>
          <w:sz w:val="28"/>
          <w:szCs w:val="28"/>
        </w:rPr>
        <w:t>в пределах общего объема средств, предусмотренных настоящим решением на обеспечение их деятельности;</w:t>
      </w:r>
    </w:p>
    <w:p w14:paraId="19D2EEDF" w14:textId="5D853C57" w:rsidR="00EA3E96" w:rsidRPr="006C28C9" w:rsidRDefault="00B663AE" w:rsidP="00EA3E96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в случае создания (реорганизации) муниципального учреждения </w:t>
      </w:r>
      <w:r w:rsidR="00112DC1" w:rsidRPr="006C28C9">
        <w:rPr>
          <w:sz w:val="28"/>
          <w:szCs w:val="28"/>
        </w:rPr>
        <w:t>перераспределени</w:t>
      </w:r>
      <w:r w:rsidRPr="006C28C9">
        <w:rPr>
          <w:sz w:val="28"/>
          <w:szCs w:val="28"/>
        </w:rPr>
        <w:t>е</w:t>
      </w:r>
      <w:r w:rsidR="00112DC1" w:rsidRPr="006C28C9">
        <w:rPr>
          <w:sz w:val="28"/>
          <w:szCs w:val="28"/>
        </w:rPr>
        <w:t xml:space="preserve">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EA3E96" w:rsidRPr="006C28C9">
        <w:rPr>
          <w:sz w:val="28"/>
          <w:szCs w:val="28"/>
        </w:rPr>
        <w:t>;</w:t>
      </w:r>
    </w:p>
    <w:p w14:paraId="67EBF6F5" w14:textId="473CF432" w:rsidR="0021351D" w:rsidRPr="006C28C9" w:rsidRDefault="0021351D" w:rsidP="0021351D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4E145A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распределения средств целевых межбюджетных трансфертов </w:t>
      </w:r>
      <w:r w:rsidR="00A032E3" w:rsidRPr="006C28C9">
        <w:rPr>
          <w:sz w:val="28"/>
          <w:szCs w:val="28"/>
        </w:rPr>
        <w:t xml:space="preserve">(и их остатков) </w:t>
      </w:r>
      <w:r w:rsidRPr="006C28C9">
        <w:rPr>
          <w:sz w:val="28"/>
          <w:szCs w:val="28"/>
        </w:rPr>
        <w:t>из федерального, областного и районного бюджетов, государственных корпораций</w:t>
      </w:r>
      <w:r w:rsidR="00FF2BDF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на осуществление отдельных целевых расходов на основании федеральных</w:t>
      </w:r>
      <w:r w:rsidR="00A032E3" w:rsidRPr="006C28C9">
        <w:rPr>
          <w:sz w:val="28"/>
          <w:szCs w:val="28"/>
        </w:rPr>
        <w:t xml:space="preserve"> (областных)</w:t>
      </w:r>
      <w:r w:rsidRPr="006C28C9">
        <w:rPr>
          <w:sz w:val="28"/>
          <w:szCs w:val="28"/>
        </w:rPr>
        <w:t xml:space="preserve"> законов и (или) правовых актов Президента Российской Федерации и Правительства Российской Федерации, Ленинградской области, органов местного самоуправления Бокситогорского муниципального района, а также заключенных соглашений;</w:t>
      </w:r>
    </w:p>
    <w:p w14:paraId="5D5BB5B8" w14:textId="2461865A" w:rsidR="00910453" w:rsidRPr="006C28C9" w:rsidRDefault="00910453" w:rsidP="00910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B663AE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увеличения бюджетных ассигнований 202</w:t>
      </w:r>
      <w:r w:rsidR="00C77A9C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года на оплату заключенных муниципальных контрактов (договоров) на поставку товаров, выполнение работ, оказание услуг, подлежавших в соответствии с условиями этих муниципальных контрактов (договоров) оплате в 202</w:t>
      </w:r>
      <w:r w:rsidR="00C77A9C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году, в объеме, не превышающем остатка не использованных на 1 января 202</w:t>
      </w:r>
      <w:r w:rsidR="00C77A9C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года бюджетных ассигнований на исполнение указанных муниципальных контрактов (договоров), приводящего к изменению бюджетных ассигнований дорожного фонда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;</w:t>
      </w:r>
    </w:p>
    <w:p w14:paraId="301A1300" w14:textId="4BD6B349" w:rsidR="009E64D4" w:rsidRPr="006C28C9" w:rsidRDefault="009E64D4" w:rsidP="009E64D4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B663AE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перераспределения бюджетных ассигнований на сумму, необходимую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из </w:t>
      </w:r>
      <w:r w:rsidR="00910453" w:rsidRPr="006C28C9">
        <w:rPr>
          <w:sz w:val="28"/>
          <w:szCs w:val="28"/>
        </w:rPr>
        <w:t xml:space="preserve">федерального, </w:t>
      </w:r>
      <w:r w:rsidRPr="006C28C9">
        <w:rPr>
          <w:sz w:val="28"/>
          <w:szCs w:val="28"/>
        </w:rPr>
        <w:t>областного и районного бюджетов;</w:t>
      </w:r>
    </w:p>
    <w:p w14:paraId="44BD3827" w14:textId="77777777" w:rsidR="002852F7" w:rsidRPr="006C28C9" w:rsidRDefault="002852F7" w:rsidP="002852F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случае перераспределения бюджетных ассигнований в целях выполнения условий соглашения по предоставлению субсидий из областного бюджета;</w:t>
      </w:r>
    </w:p>
    <w:p w14:paraId="2A1FF9F9" w14:textId="5F4B8BD6" w:rsidR="002852F7" w:rsidRPr="006C28C9" w:rsidRDefault="002852F7" w:rsidP="002852F7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в случае уменьшения бюджетных ассигнований в целях выполнения условий софинансирования субсидий из областного бюджета Ленинградской области и последующего направления на увеличение бюджетных ассигнований резервного </w:t>
      </w:r>
      <w:r w:rsidRPr="006C28C9">
        <w:rPr>
          <w:sz w:val="28"/>
          <w:szCs w:val="28"/>
        </w:rPr>
        <w:lastRenderedPageBreak/>
        <w:t xml:space="preserve">фонда администрации </w:t>
      </w:r>
      <w:r w:rsidR="008E3F06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;</w:t>
      </w:r>
    </w:p>
    <w:p w14:paraId="20AE5B59" w14:textId="77777777" w:rsidR="002852F7" w:rsidRPr="006C28C9" w:rsidRDefault="002852F7" w:rsidP="002852F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28C9">
        <w:rPr>
          <w:rFonts w:eastAsia="Calibri"/>
          <w:sz w:val="28"/>
          <w:szCs w:val="28"/>
          <w:lang w:eastAsia="en-US"/>
        </w:rPr>
        <w:t>в случае увеличения бюджетных ассигнований резервного фонда администрации</w:t>
      </w:r>
      <w:r w:rsidRPr="006C28C9">
        <w:rPr>
          <w:sz w:val="28"/>
          <w:szCs w:val="28"/>
        </w:rPr>
        <w:t xml:space="preserve"> Пикалевского городского поселения</w:t>
      </w:r>
      <w:r w:rsidRPr="006C28C9">
        <w:rPr>
          <w:rFonts w:eastAsia="Calibri"/>
          <w:sz w:val="28"/>
          <w:szCs w:val="28"/>
          <w:lang w:eastAsia="en-US"/>
        </w:rPr>
        <w:t xml:space="preserve"> за счет соответствующего уменьшения иных бюджетных ассигнований, в соответствии с </w:t>
      </w:r>
      <w:r w:rsidRPr="006C28C9">
        <w:rPr>
          <w:rFonts w:eastAsia="Calibri"/>
          <w:sz w:val="28"/>
          <w:szCs w:val="28"/>
        </w:rPr>
        <w:t xml:space="preserve">правовыми актами </w:t>
      </w:r>
      <w:r w:rsidRPr="006C28C9">
        <w:rPr>
          <w:rFonts w:eastAsia="Calibri"/>
          <w:sz w:val="28"/>
          <w:szCs w:val="28"/>
          <w:lang w:eastAsia="en-US"/>
        </w:rPr>
        <w:t>администрации</w:t>
      </w:r>
      <w:r w:rsidRPr="006C28C9">
        <w:rPr>
          <w:sz w:val="28"/>
          <w:szCs w:val="28"/>
        </w:rPr>
        <w:t xml:space="preserve"> Пикалевского городского поселения</w:t>
      </w:r>
      <w:r w:rsidRPr="006C28C9">
        <w:rPr>
          <w:rFonts w:eastAsia="Calibri"/>
          <w:sz w:val="28"/>
          <w:szCs w:val="28"/>
          <w:lang w:eastAsia="en-US"/>
        </w:rPr>
        <w:t>;</w:t>
      </w:r>
    </w:p>
    <w:p w14:paraId="091203D5" w14:textId="1ED6B836" w:rsidR="0021351D" w:rsidRPr="006C28C9" w:rsidRDefault="0021351D" w:rsidP="0021351D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B663AE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перераспределения бюджетных ассигнований в пределах общего объема средств, предусмотренных настоящим решением </w:t>
      </w:r>
      <w:r w:rsidR="00DB2F61" w:rsidRPr="006C28C9">
        <w:rPr>
          <w:sz w:val="28"/>
          <w:szCs w:val="28"/>
        </w:rPr>
        <w:t>на</w:t>
      </w:r>
      <w:r w:rsidRPr="006C28C9">
        <w:rPr>
          <w:sz w:val="28"/>
          <w:szCs w:val="28"/>
        </w:rPr>
        <w:t xml:space="preserve"> муниципальн</w:t>
      </w:r>
      <w:r w:rsidR="00DB2F61" w:rsidRPr="006C28C9">
        <w:rPr>
          <w:sz w:val="28"/>
          <w:szCs w:val="28"/>
        </w:rPr>
        <w:t>ую</w:t>
      </w:r>
      <w:r w:rsidRPr="006C28C9">
        <w:rPr>
          <w:sz w:val="28"/>
          <w:szCs w:val="28"/>
        </w:rPr>
        <w:t xml:space="preserve"> программ</w:t>
      </w:r>
      <w:r w:rsidR="00DB2F61" w:rsidRPr="006C28C9">
        <w:rPr>
          <w:sz w:val="28"/>
          <w:szCs w:val="28"/>
        </w:rPr>
        <w:t>у</w:t>
      </w:r>
      <w:r w:rsidRPr="006C28C9">
        <w:rPr>
          <w:sz w:val="28"/>
          <w:szCs w:val="28"/>
        </w:rPr>
        <w:t xml:space="preserve">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, после внесения изменений в муниципальную программу</w:t>
      </w:r>
      <w:r w:rsidR="009E64D4" w:rsidRPr="006C28C9">
        <w:rPr>
          <w:sz w:val="28"/>
          <w:szCs w:val="28"/>
        </w:rPr>
        <w:t xml:space="preserve">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;</w:t>
      </w:r>
    </w:p>
    <w:p w14:paraId="36D823E9" w14:textId="52967BFB" w:rsidR="00DB2F61" w:rsidRPr="006C28C9" w:rsidRDefault="00DB2F61" w:rsidP="00DB2F6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случае перераспределения бюджетных ассигнований между муниципальными программами Пикалевского городского поселения в пределах общего объема средств, предусмотренных настоящим решением главному распорядителю бюджетных средств бюджета Пикалевского городского поселения после внесения изменений в муниципальные программы Пикалевского городского поселения;</w:t>
      </w:r>
    </w:p>
    <w:p w14:paraId="1329B7A8" w14:textId="7173D767" w:rsidR="009E64D4" w:rsidRPr="006C28C9" w:rsidRDefault="009E64D4" w:rsidP="009E64D4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B663AE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внесения Министерством финансов Российской Федерации </w:t>
      </w:r>
      <w:r w:rsidR="003338C8" w:rsidRPr="006C28C9">
        <w:rPr>
          <w:sz w:val="28"/>
          <w:szCs w:val="28"/>
        </w:rPr>
        <w:t xml:space="preserve">изменений </w:t>
      </w:r>
      <w:r w:rsidRPr="006C28C9">
        <w:rPr>
          <w:sz w:val="28"/>
          <w:szCs w:val="28"/>
        </w:rPr>
        <w:t>в Порядок формирования и применения кодов бюджетной классификации Российской Федерации</w:t>
      </w:r>
      <w:r w:rsidR="00A032E3" w:rsidRPr="006C28C9">
        <w:rPr>
          <w:sz w:val="28"/>
          <w:szCs w:val="28"/>
        </w:rPr>
        <w:t>,</w:t>
      </w:r>
      <w:r w:rsidRPr="006C28C9">
        <w:rPr>
          <w:sz w:val="28"/>
          <w:szCs w:val="28"/>
        </w:rPr>
        <w:t xml:space="preserve"> </w:t>
      </w:r>
      <w:r w:rsidR="00910453" w:rsidRPr="006C28C9">
        <w:rPr>
          <w:sz w:val="28"/>
          <w:szCs w:val="28"/>
        </w:rPr>
        <w:t xml:space="preserve">а также приведения </w:t>
      </w:r>
      <w:r w:rsidR="00DB2F61" w:rsidRPr="006C28C9">
        <w:rPr>
          <w:sz w:val="28"/>
          <w:szCs w:val="28"/>
        </w:rPr>
        <w:t xml:space="preserve">сводной бюджетной росписи бюджета </w:t>
      </w:r>
      <w:bookmarkStart w:id="9" w:name="_Hlk119336342"/>
      <w:r w:rsidR="00DB2F61" w:rsidRPr="006C28C9">
        <w:rPr>
          <w:sz w:val="28"/>
          <w:szCs w:val="28"/>
        </w:rPr>
        <w:t xml:space="preserve">Пикалевского городского поселения </w:t>
      </w:r>
      <w:bookmarkEnd w:id="9"/>
      <w:r w:rsidR="00910453" w:rsidRPr="006C28C9">
        <w:rPr>
          <w:sz w:val="28"/>
          <w:szCs w:val="28"/>
        </w:rPr>
        <w:t>в соответствие с разъяснениями Министерства финансов Российской Федерации по применению бюджетной классификации Российской Федерации</w:t>
      </w:r>
      <w:r w:rsidRPr="006C28C9">
        <w:rPr>
          <w:sz w:val="28"/>
          <w:szCs w:val="28"/>
        </w:rPr>
        <w:t>;</w:t>
      </w:r>
    </w:p>
    <w:p w14:paraId="0DAC35E6" w14:textId="10073C98" w:rsidR="000D07F4" w:rsidRPr="006C28C9" w:rsidRDefault="000D07F4" w:rsidP="000D07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случае внесения изменений в областное законодательство о применении кодов бюджетной классификации в части отражения расходов бюджета Пикалевского городского поселения, осуществляемых за счет безвозмездных поступлений из областного бюджета и расходов бюджета Пикалевского городского поселения, предусматриваемых на софинансирование мероприятий в рамках государственных программ Ленинградской области;</w:t>
      </w:r>
    </w:p>
    <w:p w14:paraId="17FC21BF" w14:textId="17848BDB" w:rsidR="00DB2F61" w:rsidRPr="006C28C9" w:rsidRDefault="00DB2F61" w:rsidP="00DB2F6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в случае нарушений условий договоров (соглашений) о предоставлении субсидий и иных межбюджетных трансфертов из федерального, областного и районного бюджетов перераспределение бюджетных ассигнований в пределах общего объема бюджетных ассигнований, предусмотренных </w:t>
      </w:r>
      <w:bookmarkStart w:id="10" w:name="_Hlk117946212"/>
      <w:r w:rsidRPr="006C28C9">
        <w:rPr>
          <w:sz w:val="28"/>
          <w:szCs w:val="28"/>
        </w:rPr>
        <w:t xml:space="preserve">настоящим решением главному распорядителю бюджетных средств бюджета </w:t>
      </w:r>
      <w:bookmarkStart w:id="11" w:name="_Hlk150770112"/>
      <w:r w:rsidRPr="006C28C9">
        <w:rPr>
          <w:sz w:val="28"/>
          <w:szCs w:val="28"/>
        </w:rPr>
        <w:t>Пикалевского городского поселения;</w:t>
      </w:r>
    </w:p>
    <w:bookmarkEnd w:id="10"/>
    <w:bookmarkEnd w:id="11"/>
    <w:p w14:paraId="2C3D9A5D" w14:textId="5257BB53" w:rsidR="00286006" w:rsidRPr="006C28C9" w:rsidRDefault="00286006" w:rsidP="0028600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бюджета Пикалевского городского поселения;</w:t>
      </w:r>
    </w:p>
    <w:p w14:paraId="6ECA940D" w14:textId="427C6413" w:rsidR="00A10AEC" w:rsidRPr="006C28C9" w:rsidRDefault="00FC1726" w:rsidP="00FC17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rFonts w:eastAsia="Calibri"/>
          <w:sz w:val="28"/>
          <w:szCs w:val="28"/>
          <w:lang w:eastAsia="en-US"/>
        </w:rPr>
        <w:t>в случае перераспределения бюджетных ассигнований на финансовое обеспечение мероприятий, связанных</w:t>
      </w:r>
      <w:r w:rsidR="000D07F4" w:rsidRPr="006C28C9">
        <w:rPr>
          <w:rFonts w:eastAsia="Calibri"/>
          <w:sz w:val="28"/>
          <w:szCs w:val="28"/>
          <w:lang w:eastAsia="en-US"/>
        </w:rPr>
        <w:t xml:space="preserve"> </w:t>
      </w:r>
      <w:r w:rsidRPr="006C28C9">
        <w:rPr>
          <w:rFonts w:eastAsia="Calibri"/>
          <w:sz w:val="28"/>
          <w:szCs w:val="28"/>
          <w:lang w:eastAsia="en-US"/>
        </w:rPr>
        <w:t>с профилактикой и устранением последствий распространения новой коронавирусной инфекции</w:t>
      </w:r>
      <w:r w:rsidRPr="006C28C9">
        <w:rPr>
          <w:sz w:val="28"/>
          <w:szCs w:val="28"/>
        </w:rPr>
        <w:t xml:space="preserve"> (</w:t>
      </w:r>
      <w:r w:rsidRPr="006C28C9">
        <w:rPr>
          <w:rFonts w:eastAsia="Calibri"/>
          <w:sz w:val="28"/>
          <w:szCs w:val="28"/>
          <w:lang w:eastAsia="en-US"/>
        </w:rPr>
        <w:t>COVID-19)</w:t>
      </w:r>
      <w:r w:rsidRPr="006C28C9">
        <w:rPr>
          <w:sz w:val="28"/>
          <w:szCs w:val="28"/>
        </w:rPr>
        <w:t xml:space="preserve"> </w:t>
      </w:r>
      <w:r w:rsidRPr="006C28C9">
        <w:rPr>
          <w:rFonts w:eastAsia="Calibri"/>
          <w:sz w:val="28"/>
          <w:szCs w:val="28"/>
          <w:lang w:eastAsia="en-US"/>
        </w:rPr>
        <w:t xml:space="preserve">в соответствии с решениями </w:t>
      </w:r>
      <w:r w:rsidR="004820DC" w:rsidRPr="006C28C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820DC" w:rsidRPr="006C28C9">
        <w:rPr>
          <w:sz w:val="28"/>
          <w:szCs w:val="28"/>
        </w:rPr>
        <w:t>Пикалевского городского поселения</w:t>
      </w:r>
      <w:r w:rsidR="00A10AEC" w:rsidRPr="006C28C9">
        <w:rPr>
          <w:sz w:val="28"/>
          <w:szCs w:val="28"/>
        </w:rPr>
        <w:t>;</w:t>
      </w:r>
    </w:p>
    <w:p w14:paraId="61A64CAA" w14:textId="77777777" w:rsidR="00C126C3" w:rsidRPr="006C28C9" w:rsidRDefault="00A10AEC" w:rsidP="00FC17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в случа</w:t>
      </w:r>
      <w:r w:rsidR="00286006" w:rsidRPr="006C28C9">
        <w:rPr>
          <w:sz w:val="28"/>
          <w:szCs w:val="28"/>
        </w:rPr>
        <w:t>е</w:t>
      </w:r>
      <w:r w:rsidRPr="006C28C9">
        <w:rPr>
          <w:sz w:val="28"/>
          <w:szCs w:val="28"/>
        </w:rPr>
        <w:t xml:space="preserve"> распределения средств иных межбюджетных трансфертов на </w:t>
      </w:r>
      <w:r w:rsidR="00D253AA" w:rsidRPr="006C28C9">
        <w:rPr>
          <w:sz w:val="28"/>
          <w:szCs w:val="28"/>
        </w:rPr>
        <w:lastRenderedPageBreak/>
        <w:t>решение вопросов местного значения</w:t>
      </w:r>
      <w:r w:rsidRPr="006C28C9">
        <w:rPr>
          <w:sz w:val="28"/>
          <w:szCs w:val="28"/>
        </w:rPr>
        <w:t xml:space="preserve"> </w:t>
      </w:r>
      <w:r w:rsidR="00D253AA" w:rsidRPr="006C28C9">
        <w:rPr>
          <w:sz w:val="28"/>
          <w:szCs w:val="28"/>
        </w:rPr>
        <w:t>муниципальных образований</w:t>
      </w:r>
      <w:r w:rsidRPr="006C28C9">
        <w:rPr>
          <w:sz w:val="28"/>
          <w:szCs w:val="28"/>
        </w:rPr>
        <w:t xml:space="preserve"> из бюджета Бокситогорского муниципального района (сверх установленных решением о бюджете доходов) на финансирование обеспечения расходных обязательств Пикалевского городского поселения на основании решений Совета депутатов Бокситогорского муниципального района</w:t>
      </w:r>
      <w:r w:rsidR="00C126C3" w:rsidRPr="006C28C9">
        <w:rPr>
          <w:sz w:val="28"/>
          <w:szCs w:val="28"/>
        </w:rPr>
        <w:t>;</w:t>
      </w:r>
    </w:p>
    <w:p w14:paraId="578A1A47" w14:textId="29C4F1AD" w:rsidR="00FC1726" w:rsidRPr="006C28C9" w:rsidRDefault="00C126C3" w:rsidP="00C126C3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C28C9">
        <w:rPr>
          <w:sz w:val="28"/>
          <w:szCs w:val="28"/>
        </w:rPr>
        <w:t xml:space="preserve">в случае </w:t>
      </w:r>
      <w:r w:rsidRPr="006C28C9">
        <w:rPr>
          <w:rFonts w:eastAsia="Calibri"/>
          <w:sz w:val="28"/>
          <w:szCs w:val="28"/>
        </w:rPr>
        <w:t xml:space="preserve">перераспределения бюджетных ассигнований между разделами, подразделами, целевыми статьями, видами расходов в рамках непрограммных расходов в пределах </w:t>
      </w:r>
      <w:r w:rsidRPr="006C28C9">
        <w:rPr>
          <w:sz w:val="28"/>
          <w:szCs w:val="28"/>
        </w:rPr>
        <w:t>общего объема средств, предусмотренных настоящим решением главному распорядителю бюджетных средств бюджета Пикалевского городского поселения</w:t>
      </w:r>
      <w:r w:rsidR="00FC1726" w:rsidRPr="006C28C9">
        <w:rPr>
          <w:rFonts w:eastAsia="Calibri"/>
          <w:sz w:val="28"/>
          <w:szCs w:val="28"/>
          <w:lang w:eastAsia="en-US"/>
        </w:rPr>
        <w:t>.</w:t>
      </w:r>
    </w:p>
    <w:p w14:paraId="3BF66A82" w14:textId="2DFD1FCA" w:rsidR="007A3E3E" w:rsidRPr="006C28C9" w:rsidRDefault="007A3E3E" w:rsidP="000B71F2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_Hlk78297094"/>
      <w:r w:rsidRPr="006C28C9">
        <w:rPr>
          <w:sz w:val="28"/>
          <w:szCs w:val="28"/>
        </w:rPr>
        <w:t xml:space="preserve">Установить, что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отражаются в составе ведомственной структуры расходов бюджета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по муниципальным программам по соответствующим кодам бюджетной классификации.</w:t>
      </w:r>
    </w:p>
    <w:bookmarkEnd w:id="12"/>
    <w:p w14:paraId="7760BE56" w14:textId="77777777" w:rsidR="001C0632" w:rsidRPr="006C28C9" w:rsidRDefault="001C0632" w:rsidP="00D71742">
      <w:pPr>
        <w:ind w:firstLine="567"/>
        <w:jc w:val="both"/>
        <w:rPr>
          <w:sz w:val="28"/>
          <w:szCs w:val="28"/>
        </w:rPr>
      </w:pPr>
    </w:p>
    <w:p w14:paraId="5572E386" w14:textId="36CDA741" w:rsidR="00DD5A37" w:rsidRPr="006C28C9" w:rsidRDefault="00DD5A37" w:rsidP="0077602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Статья </w:t>
      </w:r>
      <w:r w:rsidR="00EE39B2" w:rsidRPr="006C28C9">
        <w:rPr>
          <w:b/>
          <w:bCs/>
          <w:sz w:val="28"/>
          <w:szCs w:val="28"/>
        </w:rPr>
        <w:t>4</w:t>
      </w:r>
      <w:r w:rsidRPr="006C28C9">
        <w:rPr>
          <w:b/>
          <w:bCs/>
          <w:sz w:val="28"/>
          <w:szCs w:val="28"/>
        </w:rPr>
        <w:t>.</w:t>
      </w:r>
      <w:r w:rsidRPr="006C28C9">
        <w:rPr>
          <w:b/>
          <w:sz w:val="28"/>
          <w:szCs w:val="28"/>
        </w:rPr>
        <w:t xml:space="preserve">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  <w:r w:rsidRPr="006C28C9">
        <w:rPr>
          <w:b/>
          <w:sz w:val="28"/>
          <w:szCs w:val="28"/>
        </w:rPr>
        <w:t xml:space="preserve"> и муниципальных</w:t>
      </w:r>
      <w:r w:rsidR="00D97233" w:rsidRPr="006C28C9">
        <w:rPr>
          <w:b/>
          <w:sz w:val="28"/>
          <w:szCs w:val="28"/>
        </w:rPr>
        <w:t xml:space="preserve"> учреждений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</w:p>
    <w:p w14:paraId="338F764E" w14:textId="77777777" w:rsidR="00DD5A37" w:rsidRPr="006C28C9" w:rsidRDefault="00DD5A37" w:rsidP="00721B1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1BA5405" w14:textId="32B07584" w:rsidR="006727B5" w:rsidRPr="006C28C9" w:rsidRDefault="006727B5" w:rsidP="00721B17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Установить, что для расчета должностных окладов (окладов, ставок заработной платы) работников муниципальных учреждений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решением Совета депутатов </w:t>
      </w:r>
      <w:r w:rsidR="00DC4D92" w:rsidRPr="006C28C9">
        <w:rPr>
          <w:sz w:val="28"/>
          <w:szCs w:val="28"/>
        </w:rPr>
        <w:t>МО «Город Пикалево»</w:t>
      </w:r>
      <w:r w:rsidRPr="006C28C9">
        <w:rPr>
          <w:sz w:val="28"/>
          <w:szCs w:val="28"/>
        </w:rPr>
        <w:t xml:space="preserve"> от </w:t>
      </w:r>
      <w:r w:rsidR="006818A1" w:rsidRPr="006C28C9">
        <w:rPr>
          <w:sz w:val="28"/>
          <w:szCs w:val="28"/>
        </w:rPr>
        <w:t>29 мая</w:t>
      </w:r>
      <w:r w:rsidRPr="006C28C9">
        <w:rPr>
          <w:sz w:val="28"/>
          <w:szCs w:val="28"/>
        </w:rPr>
        <w:t xml:space="preserve"> 20</w:t>
      </w:r>
      <w:r w:rsidR="006818A1" w:rsidRPr="006C28C9">
        <w:rPr>
          <w:sz w:val="28"/>
          <w:szCs w:val="28"/>
        </w:rPr>
        <w:t>20</w:t>
      </w:r>
      <w:r w:rsidRPr="006C28C9">
        <w:rPr>
          <w:sz w:val="28"/>
          <w:szCs w:val="28"/>
        </w:rPr>
        <w:t xml:space="preserve"> года №</w:t>
      </w:r>
      <w:r w:rsidR="000C7EB5" w:rsidRPr="006C28C9">
        <w:rPr>
          <w:sz w:val="28"/>
          <w:szCs w:val="28"/>
        </w:rPr>
        <w:t xml:space="preserve"> </w:t>
      </w:r>
      <w:r w:rsidR="006818A1" w:rsidRPr="006C28C9">
        <w:rPr>
          <w:sz w:val="28"/>
          <w:szCs w:val="28"/>
        </w:rPr>
        <w:t>35</w:t>
      </w:r>
      <w:r w:rsidRPr="006C28C9">
        <w:rPr>
          <w:sz w:val="28"/>
          <w:szCs w:val="28"/>
        </w:rPr>
        <w:t xml:space="preserve"> </w:t>
      </w:r>
      <w:r w:rsidR="00CA0CB2" w:rsidRPr="006C28C9">
        <w:rPr>
          <w:sz w:val="28"/>
          <w:szCs w:val="28"/>
        </w:rPr>
        <w:t>«</w:t>
      </w:r>
      <w:r w:rsidRPr="006C28C9">
        <w:rPr>
          <w:sz w:val="28"/>
          <w:szCs w:val="28"/>
        </w:rPr>
        <w:t xml:space="preserve">Об оплате труда работников </w:t>
      </w:r>
      <w:r w:rsidR="000C7EB5" w:rsidRPr="006C28C9">
        <w:rPr>
          <w:sz w:val="28"/>
          <w:szCs w:val="28"/>
        </w:rPr>
        <w:t xml:space="preserve">муниципальных учреждений муниципального образования </w:t>
      </w:r>
      <w:r w:rsidR="00CA0CB2" w:rsidRPr="006C28C9">
        <w:rPr>
          <w:sz w:val="28"/>
          <w:szCs w:val="28"/>
        </w:rPr>
        <w:t>«</w:t>
      </w:r>
      <w:r w:rsidR="000C7EB5" w:rsidRPr="006C28C9">
        <w:rPr>
          <w:sz w:val="28"/>
          <w:szCs w:val="28"/>
        </w:rPr>
        <w:t>Город Пикалево</w:t>
      </w:r>
      <w:r w:rsidR="00CA0CB2" w:rsidRPr="006C28C9">
        <w:rPr>
          <w:sz w:val="28"/>
          <w:szCs w:val="28"/>
        </w:rPr>
        <w:t>»</w:t>
      </w:r>
      <w:r w:rsidR="000C7EB5" w:rsidRPr="006C28C9">
        <w:rPr>
          <w:sz w:val="28"/>
          <w:szCs w:val="28"/>
        </w:rPr>
        <w:t xml:space="preserve"> Бокситогорского  района Ленинградской области</w:t>
      </w:r>
      <w:r w:rsidR="00CA0CB2" w:rsidRPr="006C28C9">
        <w:rPr>
          <w:sz w:val="28"/>
          <w:szCs w:val="28"/>
        </w:rPr>
        <w:t>»</w:t>
      </w:r>
      <w:r w:rsidRPr="006C28C9">
        <w:rPr>
          <w:sz w:val="28"/>
          <w:szCs w:val="28"/>
        </w:rPr>
        <w:t xml:space="preserve">, </w:t>
      </w:r>
      <w:r w:rsidR="00112DC1" w:rsidRPr="006C28C9">
        <w:rPr>
          <w:rFonts w:eastAsia="Calibri"/>
          <w:sz w:val="28"/>
          <w:szCs w:val="28"/>
          <w:lang w:eastAsia="en-US"/>
        </w:rPr>
        <w:t>с 1 января 202</w:t>
      </w:r>
      <w:r w:rsidR="003847A8" w:rsidRPr="006C28C9">
        <w:rPr>
          <w:rFonts w:eastAsia="Calibri"/>
          <w:sz w:val="28"/>
          <w:szCs w:val="28"/>
          <w:lang w:eastAsia="en-US"/>
        </w:rPr>
        <w:t>5</w:t>
      </w:r>
      <w:r w:rsidR="00112DC1" w:rsidRPr="006C28C9">
        <w:rPr>
          <w:rFonts w:eastAsia="Calibri"/>
          <w:sz w:val="28"/>
          <w:szCs w:val="28"/>
          <w:lang w:eastAsia="en-US"/>
        </w:rPr>
        <w:t xml:space="preserve"> года применяется расчетная величина в размере </w:t>
      </w:r>
      <w:r w:rsidR="00700B5C" w:rsidRPr="006C28C9">
        <w:rPr>
          <w:rFonts w:eastAsia="Calibri"/>
          <w:sz w:val="28"/>
          <w:szCs w:val="28"/>
          <w:lang w:eastAsia="en-US"/>
        </w:rPr>
        <w:t>14 105</w:t>
      </w:r>
      <w:r w:rsidR="00112DC1" w:rsidRPr="006C28C9">
        <w:rPr>
          <w:rFonts w:eastAsia="Calibri"/>
          <w:sz w:val="28"/>
          <w:szCs w:val="28"/>
          <w:lang w:eastAsia="en-US"/>
        </w:rPr>
        <w:t xml:space="preserve"> рублей</w:t>
      </w:r>
      <w:r w:rsidRPr="006C28C9">
        <w:rPr>
          <w:sz w:val="28"/>
          <w:szCs w:val="28"/>
        </w:rPr>
        <w:t>.</w:t>
      </w:r>
    </w:p>
    <w:p w14:paraId="2AAF4C9E" w14:textId="10E56272" w:rsidR="006654EE" w:rsidRPr="006C28C9" w:rsidRDefault="006654EE" w:rsidP="006654EE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6C28C9">
        <w:rPr>
          <w:sz w:val="28"/>
          <w:szCs w:val="28"/>
        </w:rPr>
        <w:t xml:space="preserve">Утвердить размер индексации </w:t>
      </w:r>
      <w:r w:rsidRPr="006C28C9">
        <w:rPr>
          <w:sz w:val="28"/>
          <w:szCs w:val="28"/>
          <w:lang w:eastAsia="en-US"/>
        </w:rPr>
        <w:t xml:space="preserve">должностных окладов по должностям муниципальной службы органов местного самоуправления </w:t>
      </w:r>
      <w:r w:rsidR="00004C59" w:rsidRPr="006C28C9">
        <w:rPr>
          <w:sz w:val="28"/>
          <w:szCs w:val="28"/>
          <w:lang w:eastAsia="en-US"/>
        </w:rPr>
        <w:t>Пикалевского городского поселения</w:t>
      </w:r>
      <w:r w:rsidRPr="006C28C9">
        <w:rPr>
          <w:sz w:val="28"/>
          <w:szCs w:val="28"/>
          <w:lang w:eastAsia="en-US"/>
        </w:rPr>
        <w:t xml:space="preserve"> </w:t>
      </w:r>
      <w:r w:rsidRPr="006C28C9">
        <w:rPr>
          <w:sz w:val="28"/>
          <w:szCs w:val="28"/>
        </w:rPr>
        <w:t xml:space="preserve">и ежемесячной надбавки к должностному окладу в соответствии с присвоенным муниципальному служащему </w:t>
      </w:r>
      <w:r w:rsidRPr="006C28C9">
        <w:rPr>
          <w:sz w:val="28"/>
          <w:szCs w:val="28"/>
          <w:lang w:eastAsia="en-US"/>
        </w:rPr>
        <w:t xml:space="preserve">органов местного самоуправления </w:t>
      </w:r>
      <w:r w:rsidR="00004C59" w:rsidRPr="006C28C9">
        <w:rPr>
          <w:sz w:val="28"/>
          <w:szCs w:val="28"/>
          <w:lang w:eastAsia="en-US"/>
        </w:rPr>
        <w:t>Пикалевского городского поселения</w:t>
      </w:r>
      <w:r w:rsidRPr="006C28C9">
        <w:rPr>
          <w:sz w:val="28"/>
          <w:szCs w:val="28"/>
          <w:lang w:eastAsia="en-US"/>
        </w:rPr>
        <w:t xml:space="preserve"> </w:t>
      </w:r>
      <w:r w:rsidRPr="006C28C9">
        <w:rPr>
          <w:sz w:val="28"/>
          <w:szCs w:val="28"/>
        </w:rPr>
        <w:t xml:space="preserve">классным чином, а также должностных окладов работников органов местного самоуправления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, замещающих должности, не являющиеся должностями муниципальной службы, в 1,</w:t>
      </w:r>
      <w:r w:rsidR="00700B5C" w:rsidRPr="006C28C9">
        <w:rPr>
          <w:sz w:val="28"/>
          <w:szCs w:val="28"/>
        </w:rPr>
        <w:t>15</w:t>
      </w:r>
      <w:r w:rsidR="00AB3494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 xml:space="preserve">раза с 1 </w:t>
      </w:r>
      <w:r w:rsidR="00454A7D" w:rsidRPr="006C28C9">
        <w:rPr>
          <w:sz w:val="28"/>
          <w:szCs w:val="28"/>
        </w:rPr>
        <w:t>янва</w:t>
      </w:r>
      <w:r w:rsidR="006818A1" w:rsidRPr="006C28C9">
        <w:rPr>
          <w:sz w:val="28"/>
          <w:szCs w:val="28"/>
        </w:rPr>
        <w:t>ря</w:t>
      </w:r>
      <w:r w:rsidRPr="006C28C9">
        <w:rPr>
          <w:sz w:val="28"/>
          <w:szCs w:val="28"/>
        </w:rPr>
        <w:t xml:space="preserve"> 202</w:t>
      </w:r>
      <w:r w:rsidR="007A2EB5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года.</w:t>
      </w:r>
    </w:p>
    <w:p w14:paraId="221B25F0" w14:textId="4F08404B" w:rsidR="006654EE" w:rsidRPr="006C28C9" w:rsidRDefault="006654EE" w:rsidP="006654E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Размер пенсии за выслугу лет лицам, замещавшим муниципальные должности муниципальной службы, должности муниципальной службы в органах местного самоуправления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, и доплаты к пенсии лицам, замещавшим муниципальные должности в органах местного самоуправления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увеличить (проиндексировать) с 1 </w:t>
      </w:r>
      <w:r w:rsidR="00454A7D" w:rsidRPr="006C28C9">
        <w:rPr>
          <w:sz w:val="28"/>
          <w:szCs w:val="28"/>
        </w:rPr>
        <w:t>янва</w:t>
      </w:r>
      <w:r w:rsidR="006818A1" w:rsidRPr="006C28C9">
        <w:rPr>
          <w:sz w:val="28"/>
          <w:szCs w:val="28"/>
        </w:rPr>
        <w:t>ря</w:t>
      </w:r>
      <w:r w:rsidRPr="006C28C9">
        <w:rPr>
          <w:sz w:val="28"/>
          <w:szCs w:val="28"/>
        </w:rPr>
        <w:t xml:space="preserve"> 202</w:t>
      </w:r>
      <w:r w:rsidR="007A2EB5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года в 1,</w:t>
      </w:r>
      <w:r w:rsidR="00700B5C" w:rsidRPr="006C28C9">
        <w:rPr>
          <w:sz w:val="28"/>
          <w:szCs w:val="28"/>
        </w:rPr>
        <w:t>15</w:t>
      </w:r>
      <w:r w:rsidRPr="006C28C9">
        <w:rPr>
          <w:sz w:val="28"/>
          <w:szCs w:val="28"/>
        </w:rPr>
        <w:t xml:space="preserve"> раза.</w:t>
      </w:r>
    </w:p>
    <w:p w14:paraId="239124D6" w14:textId="34819ED1" w:rsidR="006F0A71" w:rsidRPr="006C28C9" w:rsidRDefault="006F0A71" w:rsidP="003A7807">
      <w:pPr>
        <w:numPr>
          <w:ilvl w:val="0"/>
          <w:numId w:val="8"/>
        </w:numPr>
        <w:tabs>
          <w:tab w:val="left" w:pos="851"/>
          <w:tab w:val="num" w:pos="844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 xml:space="preserve">Утвердить расходы на обеспечение деятельности </w:t>
      </w:r>
      <w:r w:rsidR="0064508B" w:rsidRPr="006C28C9">
        <w:rPr>
          <w:sz w:val="28"/>
          <w:szCs w:val="28"/>
        </w:rPr>
        <w:t xml:space="preserve">администрации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055380" w:rsidRPr="006C28C9">
        <w:rPr>
          <w:sz w:val="28"/>
          <w:szCs w:val="28"/>
        </w:rPr>
        <w:t>:</w:t>
      </w:r>
      <w:r w:rsidRPr="006C28C9">
        <w:rPr>
          <w:sz w:val="28"/>
          <w:szCs w:val="28"/>
        </w:rPr>
        <w:t xml:space="preserve"> </w:t>
      </w:r>
    </w:p>
    <w:p w14:paraId="123EDB18" w14:textId="58E47044" w:rsidR="00DE3858" w:rsidRPr="006C28C9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3847A8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в сумме </w:t>
      </w:r>
      <w:r w:rsidR="004217C2" w:rsidRPr="006C28C9">
        <w:rPr>
          <w:sz w:val="28"/>
          <w:szCs w:val="28"/>
        </w:rPr>
        <w:t>4</w:t>
      </w:r>
      <w:r w:rsidR="006F1B74" w:rsidRPr="006C28C9">
        <w:rPr>
          <w:sz w:val="28"/>
          <w:szCs w:val="28"/>
        </w:rPr>
        <w:t>6 232,</w:t>
      </w:r>
      <w:r w:rsidR="00075B37" w:rsidRPr="006C28C9">
        <w:rPr>
          <w:sz w:val="28"/>
          <w:szCs w:val="28"/>
        </w:rPr>
        <w:t>0</w:t>
      </w:r>
      <w:r w:rsidR="000B3B17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тыс. рублей,</w:t>
      </w:r>
    </w:p>
    <w:p w14:paraId="1067E7C9" w14:textId="5FBA9BA8" w:rsidR="00DE3858" w:rsidRPr="006C28C9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3847A8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6F1B74" w:rsidRPr="006C28C9">
        <w:rPr>
          <w:sz w:val="28"/>
          <w:szCs w:val="28"/>
        </w:rPr>
        <w:t>46 232,</w:t>
      </w:r>
      <w:r w:rsidR="00075B37" w:rsidRPr="006C28C9">
        <w:rPr>
          <w:sz w:val="28"/>
          <w:szCs w:val="28"/>
        </w:rPr>
        <w:t>0</w:t>
      </w:r>
      <w:r w:rsidR="006F1B74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тыс. рублей,</w:t>
      </w:r>
    </w:p>
    <w:p w14:paraId="7D33C91B" w14:textId="34F102D7" w:rsidR="00DE3858" w:rsidRPr="006C28C9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на 202</w:t>
      </w:r>
      <w:r w:rsidR="003847A8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6F1B74" w:rsidRPr="006C28C9">
        <w:rPr>
          <w:sz w:val="28"/>
          <w:szCs w:val="28"/>
        </w:rPr>
        <w:t>46 232,</w:t>
      </w:r>
      <w:r w:rsidR="00075B37" w:rsidRPr="006C28C9">
        <w:rPr>
          <w:sz w:val="28"/>
          <w:szCs w:val="28"/>
        </w:rPr>
        <w:t>0</w:t>
      </w:r>
      <w:r w:rsidR="006F1B74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тыс. рублей.</w:t>
      </w:r>
    </w:p>
    <w:p w14:paraId="46B70EC3" w14:textId="77777777" w:rsidR="00C047A6" w:rsidRPr="006C28C9" w:rsidRDefault="00C047A6" w:rsidP="001700DC">
      <w:pPr>
        <w:tabs>
          <w:tab w:val="left" w:pos="851"/>
        </w:tabs>
        <w:ind w:left="2411"/>
        <w:jc w:val="both"/>
        <w:rPr>
          <w:b/>
          <w:bCs/>
          <w:sz w:val="28"/>
          <w:szCs w:val="28"/>
        </w:rPr>
      </w:pPr>
    </w:p>
    <w:p w14:paraId="77BE35B7" w14:textId="3A21922E" w:rsidR="002F25D8" w:rsidRPr="006C28C9" w:rsidRDefault="002F25D8" w:rsidP="002F25D8">
      <w:pPr>
        <w:ind w:left="567"/>
        <w:rPr>
          <w:b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Статья </w:t>
      </w:r>
      <w:r w:rsidR="00EE39B2" w:rsidRPr="006C28C9">
        <w:rPr>
          <w:b/>
          <w:bCs/>
          <w:sz w:val="28"/>
          <w:szCs w:val="28"/>
        </w:rPr>
        <w:t>5</w:t>
      </w:r>
      <w:r w:rsidRPr="006C28C9">
        <w:rPr>
          <w:b/>
          <w:bCs/>
          <w:sz w:val="28"/>
          <w:szCs w:val="28"/>
        </w:rPr>
        <w:t>.</w:t>
      </w:r>
      <w:r w:rsidRPr="006C28C9">
        <w:rPr>
          <w:b/>
          <w:sz w:val="28"/>
          <w:szCs w:val="28"/>
        </w:rPr>
        <w:t xml:space="preserve"> Межбюджетные трансферты</w:t>
      </w:r>
    </w:p>
    <w:p w14:paraId="571F9661" w14:textId="77777777" w:rsidR="002F25D8" w:rsidRPr="006C28C9" w:rsidRDefault="002F25D8" w:rsidP="00D97233">
      <w:pPr>
        <w:tabs>
          <w:tab w:val="left" w:pos="1134"/>
        </w:tabs>
        <w:jc w:val="both"/>
        <w:rPr>
          <w:sz w:val="28"/>
          <w:szCs w:val="28"/>
        </w:rPr>
      </w:pPr>
    </w:p>
    <w:p w14:paraId="71D8EC77" w14:textId="3AA0C4BE" w:rsidR="00B10F15" w:rsidRPr="006C28C9" w:rsidRDefault="00B10F15" w:rsidP="00734E70">
      <w:pPr>
        <w:numPr>
          <w:ilvl w:val="3"/>
          <w:numId w:val="23"/>
        </w:numPr>
        <w:tabs>
          <w:tab w:val="clear" w:pos="4931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</w:t>
      </w:r>
      <w:r w:rsidR="00776023" w:rsidRPr="006C28C9">
        <w:rPr>
          <w:sz w:val="28"/>
          <w:szCs w:val="28"/>
        </w:rPr>
        <w:t>формы и объем межбюджетных трансфертов</w:t>
      </w:r>
      <w:r w:rsidR="00112DC1" w:rsidRPr="006C28C9">
        <w:rPr>
          <w:sz w:val="28"/>
          <w:szCs w:val="28"/>
        </w:rPr>
        <w:t>, предоставляемых</w:t>
      </w:r>
      <w:r w:rsidR="002A5B75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бюджету Бокситогорского муниципального района</w:t>
      </w:r>
      <w:r w:rsidR="00112DC1" w:rsidRPr="006C28C9">
        <w:rPr>
          <w:sz w:val="28"/>
          <w:szCs w:val="28"/>
        </w:rPr>
        <w:t>,</w:t>
      </w:r>
      <w:r w:rsidRPr="006C28C9">
        <w:rPr>
          <w:sz w:val="28"/>
          <w:szCs w:val="28"/>
        </w:rPr>
        <w:t xml:space="preserve"> на 20</w:t>
      </w:r>
      <w:r w:rsidR="00275086" w:rsidRPr="006C28C9">
        <w:rPr>
          <w:sz w:val="28"/>
          <w:szCs w:val="28"/>
        </w:rPr>
        <w:t>2</w:t>
      </w:r>
      <w:r w:rsidR="003847A8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 </w:t>
      </w:r>
      <w:r w:rsidR="00F242A6" w:rsidRPr="006C28C9">
        <w:rPr>
          <w:sz w:val="28"/>
          <w:szCs w:val="28"/>
        </w:rPr>
        <w:t xml:space="preserve">и на плановый период </w:t>
      </w:r>
      <w:r w:rsidR="006818A1" w:rsidRPr="006C28C9">
        <w:rPr>
          <w:sz w:val="28"/>
          <w:szCs w:val="28"/>
        </w:rPr>
        <w:t>202</w:t>
      </w:r>
      <w:r w:rsidR="003847A8" w:rsidRPr="006C28C9">
        <w:rPr>
          <w:sz w:val="28"/>
          <w:szCs w:val="28"/>
        </w:rPr>
        <w:t>6</w:t>
      </w:r>
      <w:r w:rsidR="00F242A6" w:rsidRPr="006C28C9">
        <w:rPr>
          <w:sz w:val="28"/>
          <w:szCs w:val="28"/>
        </w:rPr>
        <w:t xml:space="preserve"> и 202</w:t>
      </w:r>
      <w:r w:rsidR="003847A8" w:rsidRPr="006C28C9">
        <w:rPr>
          <w:sz w:val="28"/>
          <w:szCs w:val="28"/>
        </w:rPr>
        <w:t>7</w:t>
      </w:r>
      <w:r w:rsidR="00F242A6" w:rsidRPr="006C28C9">
        <w:rPr>
          <w:sz w:val="28"/>
          <w:szCs w:val="28"/>
        </w:rPr>
        <w:t xml:space="preserve"> годов </w:t>
      </w:r>
      <w:r w:rsidR="007226EA" w:rsidRPr="006C28C9">
        <w:rPr>
          <w:sz w:val="28"/>
          <w:szCs w:val="28"/>
        </w:rPr>
        <w:t>в соответствии с</w:t>
      </w:r>
      <w:r w:rsidR="00776023" w:rsidRPr="006C28C9">
        <w:rPr>
          <w:sz w:val="28"/>
          <w:szCs w:val="28"/>
        </w:rPr>
        <w:t xml:space="preserve"> </w:t>
      </w:r>
      <w:hyperlink r:id="rId10" w:history="1">
        <w:r w:rsidR="00776023" w:rsidRPr="006C28C9">
          <w:rPr>
            <w:sz w:val="28"/>
            <w:szCs w:val="28"/>
          </w:rPr>
          <w:t>приложени</w:t>
        </w:r>
        <w:r w:rsidR="007226EA" w:rsidRPr="006C28C9">
          <w:rPr>
            <w:sz w:val="28"/>
            <w:szCs w:val="28"/>
          </w:rPr>
          <w:t>ем</w:t>
        </w:r>
      </w:hyperlink>
      <w:r w:rsidR="007226EA" w:rsidRPr="006C28C9">
        <w:rPr>
          <w:sz w:val="28"/>
          <w:szCs w:val="28"/>
        </w:rPr>
        <w:t xml:space="preserve"> </w:t>
      </w:r>
      <w:r w:rsidR="00595A16" w:rsidRPr="006C28C9">
        <w:rPr>
          <w:sz w:val="28"/>
          <w:szCs w:val="28"/>
        </w:rPr>
        <w:t>4</w:t>
      </w:r>
      <w:r w:rsidR="00DB79FD" w:rsidRPr="006C28C9">
        <w:rPr>
          <w:sz w:val="28"/>
          <w:szCs w:val="28"/>
        </w:rPr>
        <w:t>.</w:t>
      </w:r>
    </w:p>
    <w:p w14:paraId="2303E91C" w14:textId="128A06DA" w:rsidR="00B10F15" w:rsidRPr="006C28C9" w:rsidRDefault="00B10F15" w:rsidP="006B3D3E">
      <w:pPr>
        <w:numPr>
          <w:ilvl w:val="0"/>
          <w:numId w:val="23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Установить, что межбюджетные трансферты бюджету Бокситогорского муниципального района </w:t>
      </w:r>
      <w:r w:rsidR="00982E96" w:rsidRPr="006C28C9">
        <w:rPr>
          <w:sz w:val="28"/>
          <w:szCs w:val="28"/>
        </w:rPr>
        <w:t xml:space="preserve">на реализацию отдельных полномочий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982E96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 xml:space="preserve">предоставляются в порядке, утвержденном приложением </w:t>
      </w:r>
      <w:r w:rsidR="00595A16" w:rsidRPr="006C28C9">
        <w:rPr>
          <w:sz w:val="28"/>
          <w:szCs w:val="28"/>
        </w:rPr>
        <w:t>5</w:t>
      </w:r>
      <w:r w:rsidR="00776023" w:rsidRPr="006C28C9">
        <w:rPr>
          <w:sz w:val="28"/>
          <w:szCs w:val="28"/>
        </w:rPr>
        <w:t>.</w:t>
      </w:r>
    </w:p>
    <w:p w14:paraId="2D7FCFE5" w14:textId="188A4867" w:rsidR="00776023" w:rsidRPr="006C28C9" w:rsidRDefault="00776023" w:rsidP="00776023">
      <w:pPr>
        <w:numPr>
          <w:ilvl w:val="0"/>
          <w:numId w:val="2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Заключение соглашений с органами местного самоуправления Бокситогорского муниципального района</w:t>
      </w:r>
      <w:r w:rsidR="004D635D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 xml:space="preserve">производить в соответствии с Положением о порядке заключения соглашений органов местного самоуправления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с органами местного самоуправления Бокситогорского муниципального района о передаче (принятии) части полномочий по решению вопросов местного значения.</w:t>
      </w:r>
    </w:p>
    <w:p w14:paraId="1B575EB5" w14:textId="77777777" w:rsidR="00776023" w:rsidRPr="006C28C9" w:rsidRDefault="00776023" w:rsidP="00776023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14:paraId="01D9096B" w14:textId="2C1B870A" w:rsidR="00870A70" w:rsidRPr="006C28C9" w:rsidRDefault="00A76260" w:rsidP="00DD749D">
      <w:pPr>
        <w:ind w:firstLine="567"/>
        <w:jc w:val="both"/>
        <w:rPr>
          <w:b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Статья </w:t>
      </w:r>
      <w:r w:rsidR="00EE39B2" w:rsidRPr="006C28C9">
        <w:rPr>
          <w:b/>
          <w:bCs/>
          <w:sz w:val="28"/>
          <w:szCs w:val="28"/>
        </w:rPr>
        <w:t>6</w:t>
      </w:r>
      <w:r w:rsidRPr="006C28C9">
        <w:rPr>
          <w:b/>
          <w:bCs/>
          <w:sz w:val="28"/>
          <w:szCs w:val="28"/>
        </w:rPr>
        <w:t>.</w:t>
      </w:r>
      <w:r w:rsidRPr="006C28C9">
        <w:rPr>
          <w:b/>
          <w:sz w:val="28"/>
          <w:szCs w:val="28"/>
        </w:rPr>
        <w:t xml:space="preserve"> </w:t>
      </w:r>
      <w:r w:rsidR="007226EA" w:rsidRPr="006C28C9">
        <w:rPr>
          <w:b/>
          <w:sz w:val="28"/>
          <w:szCs w:val="28"/>
        </w:rPr>
        <w:t>Муниципальный внутренний долг</w:t>
      </w:r>
      <w:r w:rsidR="007226EA" w:rsidRPr="006C28C9">
        <w:rPr>
          <w:sz w:val="28"/>
          <w:szCs w:val="28"/>
        </w:rPr>
        <w:t xml:space="preserve"> </w:t>
      </w:r>
      <w:r w:rsidR="007226EA" w:rsidRPr="006C28C9">
        <w:rPr>
          <w:b/>
          <w:sz w:val="28"/>
          <w:szCs w:val="28"/>
        </w:rPr>
        <w:t xml:space="preserve">бюджета Пикалевского городского поселения.  </w:t>
      </w:r>
      <w:r w:rsidR="00CE05BC" w:rsidRPr="006C28C9">
        <w:rPr>
          <w:b/>
          <w:sz w:val="28"/>
          <w:szCs w:val="28"/>
        </w:rPr>
        <w:t xml:space="preserve">Муниципальные внутренние заимствования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  <w:r w:rsidR="00CE05BC" w:rsidRPr="006C28C9">
        <w:rPr>
          <w:b/>
          <w:sz w:val="28"/>
          <w:szCs w:val="28"/>
        </w:rPr>
        <w:t xml:space="preserve"> </w:t>
      </w:r>
    </w:p>
    <w:p w14:paraId="7E4B022B" w14:textId="77777777" w:rsidR="00870A70" w:rsidRPr="006C28C9" w:rsidRDefault="00870A70" w:rsidP="00DD5A37">
      <w:pPr>
        <w:ind w:left="567"/>
        <w:rPr>
          <w:b/>
          <w:sz w:val="28"/>
          <w:szCs w:val="28"/>
        </w:rPr>
      </w:pPr>
    </w:p>
    <w:p w14:paraId="1E9F2396" w14:textId="6512311F" w:rsidR="00097C7B" w:rsidRPr="006C28C9" w:rsidRDefault="00097C7B" w:rsidP="00097C7B">
      <w:pPr>
        <w:numPr>
          <w:ilvl w:val="1"/>
          <w:numId w:val="23"/>
        </w:numPr>
        <w:tabs>
          <w:tab w:val="clear" w:pos="2629"/>
          <w:tab w:val="left" w:pos="851"/>
          <w:tab w:val="left" w:pos="1134"/>
          <w:tab w:val="num" w:pos="1790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У</w:t>
      </w:r>
      <w:r w:rsidR="00404CD3" w:rsidRPr="006C28C9">
        <w:rPr>
          <w:sz w:val="28"/>
          <w:szCs w:val="28"/>
        </w:rPr>
        <w:t>твердить</w:t>
      </w:r>
      <w:r w:rsidRPr="006C28C9">
        <w:rPr>
          <w:sz w:val="28"/>
          <w:szCs w:val="28"/>
        </w:rPr>
        <w:t xml:space="preserve"> верхний предел муниципального внутреннего долга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>:</w:t>
      </w:r>
    </w:p>
    <w:p w14:paraId="5A24F48D" w14:textId="110FDA19" w:rsidR="00097C7B" w:rsidRPr="006C28C9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1 января 202</w:t>
      </w:r>
      <w:r w:rsidR="003847A8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года в сумме</w:t>
      </w:r>
      <w:r w:rsidR="00A23E43" w:rsidRPr="006C28C9">
        <w:rPr>
          <w:sz w:val="28"/>
          <w:szCs w:val="28"/>
        </w:rPr>
        <w:t xml:space="preserve"> </w:t>
      </w:r>
      <w:r w:rsidR="00915F48" w:rsidRPr="006C28C9">
        <w:rPr>
          <w:sz w:val="28"/>
          <w:szCs w:val="28"/>
        </w:rPr>
        <w:t>4</w:t>
      </w:r>
      <w:r w:rsidR="006F1B74" w:rsidRPr="006C28C9">
        <w:rPr>
          <w:sz w:val="28"/>
          <w:szCs w:val="28"/>
        </w:rPr>
        <w:t>5</w:t>
      </w:r>
      <w:r w:rsidR="00A23E43" w:rsidRPr="006C28C9">
        <w:rPr>
          <w:sz w:val="28"/>
          <w:szCs w:val="28"/>
        </w:rPr>
        <w:t xml:space="preserve"> </w:t>
      </w:r>
      <w:r w:rsidR="008853E0" w:rsidRPr="006C28C9">
        <w:rPr>
          <w:sz w:val="28"/>
          <w:szCs w:val="28"/>
        </w:rPr>
        <w:t>0</w:t>
      </w:r>
      <w:r w:rsidR="00A23E43" w:rsidRPr="006C28C9">
        <w:rPr>
          <w:sz w:val="28"/>
          <w:szCs w:val="28"/>
        </w:rPr>
        <w:t>0</w:t>
      </w:r>
      <w:r w:rsidR="00C77742" w:rsidRPr="006C28C9">
        <w:rPr>
          <w:sz w:val="28"/>
          <w:szCs w:val="28"/>
        </w:rPr>
        <w:t>0</w:t>
      </w:r>
      <w:r w:rsidRPr="006C28C9">
        <w:rPr>
          <w:sz w:val="28"/>
          <w:szCs w:val="28"/>
        </w:rPr>
        <w:t>,0 тыс. рублей, в том числе верхний предел муниципального долга по муниципальным гарантиям в валюте Российской Федерации 0,0 тыс. рублей;</w:t>
      </w:r>
    </w:p>
    <w:p w14:paraId="56C6B4DD" w14:textId="3B899B8C" w:rsidR="00097C7B" w:rsidRPr="006C28C9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1 января 202</w:t>
      </w:r>
      <w:r w:rsidR="003847A8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года в сумме </w:t>
      </w:r>
      <w:r w:rsidR="006F1B74" w:rsidRPr="006C28C9">
        <w:rPr>
          <w:sz w:val="28"/>
          <w:szCs w:val="28"/>
        </w:rPr>
        <w:t>30</w:t>
      </w:r>
      <w:r w:rsidR="00915F48" w:rsidRPr="006C28C9">
        <w:rPr>
          <w:sz w:val="28"/>
          <w:szCs w:val="28"/>
        </w:rPr>
        <w:t xml:space="preserve"> 00</w:t>
      </w:r>
      <w:r w:rsidRPr="006C28C9">
        <w:rPr>
          <w:sz w:val="28"/>
          <w:szCs w:val="28"/>
        </w:rPr>
        <w:t>0,0 тыс. рублей, в том числе верхний предел муниципального долга по муниципальным гарантиям в валюте Российской Федерации 0,0 тыс. рублей;</w:t>
      </w:r>
    </w:p>
    <w:p w14:paraId="201574DA" w14:textId="4B9A6EA2" w:rsidR="00097C7B" w:rsidRPr="006C28C9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 1 января 202</w:t>
      </w:r>
      <w:r w:rsidR="003847A8" w:rsidRPr="006C28C9">
        <w:rPr>
          <w:sz w:val="28"/>
          <w:szCs w:val="28"/>
        </w:rPr>
        <w:t>8</w:t>
      </w:r>
      <w:r w:rsidRPr="006C28C9">
        <w:rPr>
          <w:sz w:val="28"/>
          <w:szCs w:val="28"/>
        </w:rPr>
        <w:t xml:space="preserve"> года в сумме </w:t>
      </w:r>
      <w:r w:rsidR="006F1B74" w:rsidRPr="006C28C9">
        <w:rPr>
          <w:sz w:val="28"/>
          <w:szCs w:val="28"/>
        </w:rPr>
        <w:t>13</w:t>
      </w:r>
      <w:r w:rsidR="00915F48" w:rsidRPr="006C28C9">
        <w:rPr>
          <w:sz w:val="28"/>
          <w:szCs w:val="28"/>
        </w:rPr>
        <w:t xml:space="preserve"> 00</w:t>
      </w:r>
      <w:r w:rsidRPr="006C28C9">
        <w:rPr>
          <w:sz w:val="28"/>
          <w:szCs w:val="28"/>
        </w:rPr>
        <w:t>0,0 рублей, в том числе верхний предел муниципального долга по муниципальным гарантиям в валюте Российской Федерации 0,0 рублей.</w:t>
      </w:r>
    </w:p>
    <w:p w14:paraId="4E4201EB" w14:textId="4DB33AA0" w:rsidR="00CE05BC" w:rsidRPr="006C28C9" w:rsidRDefault="00CE05BC" w:rsidP="00097C7B">
      <w:pPr>
        <w:numPr>
          <w:ilvl w:val="1"/>
          <w:numId w:val="23"/>
        </w:numPr>
        <w:tabs>
          <w:tab w:val="clear" w:pos="2629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</w:t>
      </w:r>
      <w:r w:rsidR="00126253" w:rsidRPr="006C28C9">
        <w:rPr>
          <w:sz w:val="28"/>
          <w:szCs w:val="28"/>
        </w:rPr>
        <w:t xml:space="preserve">на </w:t>
      </w:r>
      <w:r w:rsidR="00427783" w:rsidRPr="006C28C9">
        <w:rPr>
          <w:sz w:val="28"/>
          <w:szCs w:val="28"/>
        </w:rPr>
        <w:t>202</w:t>
      </w:r>
      <w:r w:rsidR="003847A8" w:rsidRPr="006C28C9">
        <w:rPr>
          <w:sz w:val="28"/>
          <w:szCs w:val="28"/>
        </w:rPr>
        <w:t>5</w:t>
      </w:r>
      <w:r w:rsidR="00427783" w:rsidRPr="006C28C9">
        <w:rPr>
          <w:sz w:val="28"/>
          <w:szCs w:val="28"/>
        </w:rPr>
        <w:t xml:space="preserve"> год и на плановый период 202</w:t>
      </w:r>
      <w:r w:rsidR="003847A8" w:rsidRPr="006C28C9">
        <w:rPr>
          <w:sz w:val="28"/>
          <w:szCs w:val="28"/>
        </w:rPr>
        <w:t>6</w:t>
      </w:r>
      <w:r w:rsidR="00427783" w:rsidRPr="006C28C9">
        <w:rPr>
          <w:sz w:val="28"/>
          <w:szCs w:val="28"/>
        </w:rPr>
        <w:t xml:space="preserve"> и 202</w:t>
      </w:r>
      <w:r w:rsidR="003847A8" w:rsidRPr="006C28C9">
        <w:rPr>
          <w:sz w:val="28"/>
          <w:szCs w:val="28"/>
        </w:rPr>
        <w:t>7</w:t>
      </w:r>
      <w:r w:rsidR="00427783" w:rsidRPr="006C28C9">
        <w:rPr>
          <w:sz w:val="28"/>
          <w:szCs w:val="28"/>
        </w:rPr>
        <w:t xml:space="preserve"> годов</w:t>
      </w:r>
      <w:r w:rsidRPr="006C28C9">
        <w:rPr>
          <w:sz w:val="28"/>
          <w:szCs w:val="28"/>
        </w:rPr>
        <w:t xml:space="preserve"> согласно приложению </w:t>
      </w:r>
      <w:r w:rsidR="00595A16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>.</w:t>
      </w:r>
    </w:p>
    <w:p w14:paraId="092DE477" w14:textId="50D43EF0" w:rsidR="00F60E18" w:rsidRPr="006C28C9" w:rsidRDefault="00097C7B" w:rsidP="00097C7B">
      <w:pPr>
        <w:numPr>
          <w:ilvl w:val="1"/>
          <w:numId w:val="23"/>
        </w:numPr>
        <w:tabs>
          <w:tab w:val="clear" w:pos="2629"/>
          <w:tab w:val="left" w:pos="851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Утвердить</w:t>
      </w:r>
      <w:r w:rsidR="00F60E18" w:rsidRPr="006C28C9">
        <w:rPr>
          <w:sz w:val="28"/>
          <w:szCs w:val="28"/>
        </w:rPr>
        <w:t xml:space="preserve"> объем расходов на обслуживание муниципального долга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F60E18" w:rsidRPr="006C28C9">
        <w:rPr>
          <w:sz w:val="28"/>
          <w:szCs w:val="28"/>
        </w:rPr>
        <w:t>:</w:t>
      </w:r>
      <w:r w:rsidR="004100D8" w:rsidRPr="006C28C9">
        <w:rPr>
          <w:sz w:val="28"/>
          <w:szCs w:val="28"/>
        </w:rPr>
        <w:t xml:space="preserve">  </w:t>
      </w:r>
    </w:p>
    <w:p w14:paraId="40A267A5" w14:textId="72203817" w:rsidR="00097C7B" w:rsidRPr="006C28C9" w:rsidRDefault="00F60E18" w:rsidP="00097C7B">
      <w:pPr>
        <w:tabs>
          <w:tab w:val="left" w:pos="851"/>
        </w:tabs>
        <w:ind w:firstLine="567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275086" w:rsidRPr="006C28C9">
        <w:rPr>
          <w:sz w:val="28"/>
          <w:szCs w:val="28"/>
        </w:rPr>
        <w:t>2</w:t>
      </w:r>
      <w:r w:rsidR="003847A8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в сумме </w:t>
      </w:r>
      <w:r w:rsidR="00915F48" w:rsidRPr="006C28C9">
        <w:rPr>
          <w:sz w:val="28"/>
          <w:szCs w:val="28"/>
        </w:rPr>
        <w:t>9 15</w:t>
      </w:r>
      <w:r w:rsidR="00EC5D83" w:rsidRPr="006C28C9">
        <w:rPr>
          <w:sz w:val="28"/>
          <w:szCs w:val="28"/>
        </w:rPr>
        <w:t>8</w:t>
      </w:r>
      <w:r w:rsidR="00915F48" w:rsidRPr="006C28C9">
        <w:rPr>
          <w:sz w:val="28"/>
          <w:szCs w:val="28"/>
        </w:rPr>
        <w:t>,7</w:t>
      </w:r>
      <w:r w:rsidRPr="006C28C9">
        <w:rPr>
          <w:sz w:val="28"/>
          <w:szCs w:val="28"/>
        </w:rPr>
        <w:t xml:space="preserve"> тыс. рублей;</w:t>
      </w:r>
    </w:p>
    <w:p w14:paraId="316F0A8C" w14:textId="0D5285A2" w:rsidR="00F60E18" w:rsidRPr="006C28C9" w:rsidRDefault="00F60E18" w:rsidP="00097C7B">
      <w:pPr>
        <w:tabs>
          <w:tab w:val="left" w:pos="851"/>
        </w:tabs>
        <w:ind w:firstLine="567"/>
        <w:rPr>
          <w:sz w:val="28"/>
          <w:szCs w:val="28"/>
        </w:rPr>
      </w:pPr>
      <w:r w:rsidRPr="006C28C9">
        <w:rPr>
          <w:sz w:val="28"/>
          <w:szCs w:val="28"/>
        </w:rPr>
        <w:t>на 20</w:t>
      </w:r>
      <w:r w:rsidR="00F242A6" w:rsidRPr="006C28C9">
        <w:rPr>
          <w:sz w:val="28"/>
          <w:szCs w:val="28"/>
        </w:rPr>
        <w:t>2</w:t>
      </w:r>
      <w:r w:rsidR="003847A8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год в сумме </w:t>
      </w:r>
      <w:r w:rsidR="00915F48" w:rsidRPr="006C28C9">
        <w:rPr>
          <w:sz w:val="28"/>
          <w:szCs w:val="28"/>
        </w:rPr>
        <w:t>9 15</w:t>
      </w:r>
      <w:r w:rsidR="00EC5D83" w:rsidRPr="006C28C9">
        <w:rPr>
          <w:sz w:val="28"/>
          <w:szCs w:val="28"/>
        </w:rPr>
        <w:t>8</w:t>
      </w:r>
      <w:r w:rsidR="00915F48" w:rsidRPr="006C28C9">
        <w:rPr>
          <w:sz w:val="28"/>
          <w:szCs w:val="28"/>
        </w:rPr>
        <w:t>,7</w:t>
      </w:r>
      <w:r w:rsidR="00C77742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>тыс. рублей;</w:t>
      </w:r>
    </w:p>
    <w:p w14:paraId="0BF45C07" w14:textId="1374321C" w:rsidR="00F60E18" w:rsidRPr="006C28C9" w:rsidRDefault="00F60E18" w:rsidP="00097C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на </w:t>
      </w:r>
      <w:r w:rsidR="006818A1" w:rsidRPr="006C28C9">
        <w:rPr>
          <w:sz w:val="28"/>
          <w:szCs w:val="28"/>
        </w:rPr>
        <w:t>202</w:t>
      </w:r>
      <w:r w:rsidR="003847A8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 в сумме </w:t>
      </w:r>
      <w:r w:rsidR="00915F48" w:rsidRPr="006C28C9">
        <w:rPr>
          <w:sz w:val="28"/>
          <w:szCs w:val="28"/>
        </w:rPr>
        <w:t>9 15</w:t>
      </w:r>
      <w:r w:rsidR="00EC5D83" w:rsidRPr="006C28C9">
        <w:rPr>
          <w:sz w:val="28"/>
          <w:szCs w:val="28"/>
        </w:rPr>
        <w:t>8</w:t>
      </w:r>
      <w:r w:rsidR="00915F48" w:rsidRPr="006C28C9">
        <w:rPr>
          <w:sz w:val="28"/>
          <w:szCs w:val="28"/>
        </w:rPr>
        <w:t>,7</w:t>
      </w:r>
      <w:r w:rsidRPr="006C28C9">
        <w:rPr>
          <w:sz w:val="28"/>
          <w:szCs w:val="28"/>
        </w:rPr>
        <w:t xml:space="preserve"> тыс. рублей.</w:t>
      </w:r>
    </w:p>
    <w:p w14:paraId="6909A557" w14:textId="3B2E66DC" w:rsidR="00097C7B" w:rsidRPr="006C28C9" w:rsidRDefault="00F72E81" w:rsidP="00097C7B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 xml:space="preserve">Предоставить право </w:t>
      </w:r>
      <w:r w:rsidR="005C3234" w:rsidRPr="006C28C9">
        <w:rPr>
          <w:sz w:val="28"/>
          <w:szCs w:val="28"/>
        </w:rPr>
        <w:t xml:space="preserve">осуществления </w:t>
      </w:r>
      <w:r w:rsidR="007256C4" w:rsidRPr="006C28C9">
        <w:rPr>
          <w:sz w:val="28"/>
          <w:szCs w:val="28"/>
        </w:rPr>
        <w:t xml:space="preserve">муниципальных </w:t>
      </w:r>
      <w:r w:rsidR="00642781" w:rsidRPr="006C28C9">
        <w:rPr>
          <w:sz w:val="28"/>
          <w:szCs w:val="28"/>
        </w:rPr>
        <w:t xml:space="preserve">внутренних </w:t>
      </w:r>
      <w:r w:rsidR="007256C4" w:rsidRPr="006C28C9">
        <w:rPr>
          <w:sz w:val="28"/>
          <w:szCs w:val="28"/>
        </w:rPr>
        <w:lastRenderedPageBreak/>
        <w:t xml:space="preserve">заимствований </w:t>
      </w:r>
      <w:r w:rsidR="00097C7B" w:rsidRPr="006C28C9">
        <w:rPr>
          <w:sz w:val="28"/>
          <w:szCs w:val="28"/>
        </w:rPr>
        <w:t xml:space="preserve">от имени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7256C4" w:rsidRPr="006C28C9">
        <w:rPr>
          <w:sz w:val="28"/>
          <w:szCs w:val="28"/>
        </w:rPr>
        <w:t xml:space="preserve"> в 20</w:t>
      </w:r>
      <w:r w:rsidR="006818A1" w:rsidRPr="006C28C9">
        <w:rPr>
          <w:sz w:val="28"/>
          <w:szCs w:val="28"/>
        </w:rPr>
        <w:t>2</w:t>
      </w:r>
      <w:r w:rsidR="003847A8" w:rsidRPr="006C28C9">
        <w:rPr>
          <w:sz w:val="28"/>
          <w:szCs w:val="28"/>
        </w:rPr>
        <w:t>5</w:t>
      </w:r>
      <w:r w:rsidR="008124B2" w:rsidRPr="006C28C9">
        <w:rPr>
          <w:sz w:val="28"/>
          <w:szCs w:val="28"/>
        </w:rPr>
        <w:t xml:space="preserve"> – </w:t>
      </w:r>
      <w:r w:rsidR="007256C4" w:rsidRPr="006C28C9">
        <w:rPr>
          <w:sz w:val="28"/>
          <w:szCs w:val="28"/>
        </w:rPr>
        <w:t>20</w:t>
      </w:r>
      <w:r w:rsidR="00D92EF1" w:rsidRPr="006C28C9">
        <w:rPr>
          <w:sz w:val="28"/>
          <w:szCs w:val="28"/>
        </w:rPr>
        <w:t>2</w:t>
      </w:r>
      <w:r w:rsidR="003847A8" w:rsidRPr="006C28C9">
        <w:rPr>
          <w:sz w:val="28"/>
          <w:szCs w:val="28"/>
        </w:rPr>
        <w:t>7</w:t>
      </w:r>
      <w:r w:rsidR="007256C4" w:rsidRPr="006C28C9">
        <w:rPr>
          <w:sz w:val="28"/>
          <w:szCs w:val="28"/>
        </w:rPr>
        <w:t xml:space="preserve"> годах   </w:t>
      </w:r>
      <w:r w:rsidRPr="006C28C9">
        <w:rPr>
          <w:sz w:val="28"/>
          <w:szCs w:val="28"/>
        </w:rPr>
        <w:t>адм</w:t>
      </w:r>
      <w:r w:rsidR="00D97233" w:rsidRPr="006C28C9">
        <w:rPr>
          <w:sz w:val="28"/>
          <w:szCs w:val="28"/>
        </w:rPr>
        <w:t>инистраци</w:t>
      </w:r>
      <w:r w:rsidR="007256C4" w:rsidRPr="006C28C9">
        <w:rPr>
          <w:sz w:val="28"/>
          <w:szCs w:val="28"/>
        </w:rPr>
        <w:t>и</w:t>
      </w:r>
      <w:r w:rsidR="00D97233" w:rsidRPr="006C28C9">
        <w:rPr>
          <w:sz w:val="28"/>
          <w:szCs w:val="28"/>
        </w:rPr>
        <w:t xml:space="preserve">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F60E18" w:rsidRPr="006C28C9">
        <w:rPr>
          <w:sz w:val="28"/>
          <w:szCs w:val="28"/>
        </w:rPr>
        <w:t xml:space="preserve"> </w:t>
      </w:r>
      <w:r w:rsidRPr="006C28C9">
        <w:rPr>
          <w:sz w:val="28"/>
          <w:szCs w:val="28"/>
        </w:rPr>
        <w:t xml:space="preserve">в </w:t>
      </w:r>
      <w:r w:rsidR="00806A57" w:rsidRPr="006C28C9">
        <w:rPr>
          <w:sz w:val="28"/>
          <w:szCs w:val="28"/>
        </w:rPr>
        <w:t xml:space="preserve">порядке, установленном бюджетным </w:t>
      </w:r>
      <w:r w:rsidRPr="006C28C9">
        <w:rPr>
          <w:sz w:val="28"/>
          <w:szCs w:val="28"/>
        </w:rPr>
        <w:t xml:space="preserve">законодательством Российской Федерации, Ленинградской области и муниципальными правовыми актами, </w:t>
      </w:r>
      <w:r w:rsidR="00806A57" w:rsidRPr="006C28C9">
        <w:rPr>
          <w:sz w:val="28"/>
          <w:szCs w:val="28"/>
        </w:rPr>
        <w:t xml:space="preserve">и в соответствии с </w:t>
      </w:r>
      <w:r w:rsidRPr="006C28C9">
        <w:rPr>
          <w:sz w:val="28"/>
          <w:szCs w:val="28"/>
        </w:rPr>
        <w:t xml:space="preserve">Программой </w:t>
      </w:r>
      <w:r w:rsidR="00D331D7" w:rsidRPr="006C28C9">
        <w:rPr>
          <w:sz w:val="28"/>
          <w:szCs w:val="28"/>
        </w:rPr>
        <w:t xml:space="preserve">муниципальных </w:t>
      </w:r>
      <w:r w:rsidRPr="006C28C9">
        <w:rPr>
          <w:sz w:val="28"/>
          <w:szCs w:val="28"/>
        </w:rPr>
        <w:t xml:space="preserve">внутренних заимствований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</w:t>
      </w:r>
      <w:r w:rsidR="00126253" w:rsidRPr="006C28C9">
        <w:rPr>
          <w:sz w:val="28"/>
          <w:szCs w:val="28"/>
        </w:rPr>
        <w:t xml:space="preserve">на </w:t>
      </w:r>
      <w:r w:rsidR="00427783" w:rsidRPr="006C28C9">
        <w:rPr>
          <w:sz w:val="28"/>
          <w:szCs w:val="28"/>
        </w:rPr>
        <w:t>202</w:t>
      </w:r>
      <w:r w:rsidR="003847A8" w:rsidRPr="006C28C9">
        <w:rPr>
          <w:sz w:val="28"/>
          <w:szCs w:val="28"/>
        </w:rPr>
        <w:t>5</w:t>
      </w:r>
      <w:r w:rsidR="00427783" w:rsidRPr="006C28C9">
        <w:rPr>
          <w:sz w:val="28"/>
          <w:szCs w:val="28"/>
        </w:rPr>
        <w:t xml:space="preserve"> год и на плановый период 202</w:t>
      </w:r>
      <w:r w:rsidR="003847A8" w:rsidRPr="006C28C9">
        <w:rPr>
          <w:sz w:val="28"/>
          <w:szCs w:val="28"/>
        </w:rPr>
        <w:t>6</w:t>
      </w:r>
      <w:r w:rsidR="00427783" w:rsidRPr="006C28C9">
        <w:rPr>
          <w:sz w:val="28"/>
          <w:szCs w:val="28"/>
        </w:rPr>
        <w:t xml:space="preserve"> и 202</w:t>
      </w:r>
      <w:r w:rsidR="003847A8" w:rsidRPr="006C28C9">
        <w:rPr>
          <w:sz w:val="28"/>
          <w:szCs w:val="28"/>
        </w:rPr>
        <w:t>7</w:t>
      </w:r>
      <w:r w:rsidR="00427783" w:rsidRPr="006C28C9">
        <w:rPr>
          <w:sz w:val="28"/>
          <w:szCs w:val="28"/>
        </w:rPr>
        <w:t xml:space="preserve"> годов</w:t>
      </w:r>
      <w:r w:rsidR="00097C7B" w:rsidRPr="006C28C9">
        <w:rPr>
          <w:sz w:val="28"/>
          <w:szCs w:val="28"/>
        </w:rPr>
        <w:t xml:space="preserve"> с учетом предельной величины муниципального долга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="00097C7B" w:rsidRPr="006C28C9">
        <w:rPr>
          <w:sz w:val="28"/>
          <w:szCs w:val="28"/>
        </w:rPr>
        <w:t>.</w:t>
      </w:r>
    </w:p>
    <w:p w14:paraId="68EEEBA9" w14:textId="30D3A64F" w:rsidR="00EE39B2" w:rsidRPr="006C28C9" w:rsidRDefault="00EE39B2" w:rsidP="00EE39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32E9D3D" w14:textId="30C4CF7D" w:rsidR="00EE39B2" w:rsidRPr="006C28C9" w:rsidRDefault="00EE39B2" w:rsidP="00EE39B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>Статья 7.</w:t>
      </w:r>
      <w:r w:rsidRPr="006C28C9">
        <w:rPr>
          <w:sz w:val="28"/>
          <w:szCs w:val="28"/>
        </w:rPr>
        <w:t xml:space="preserve"> </w:t>
      </w:r>
      <w:r w:rsidRPr="006C28C9">
        <w:rPr>
          <w:b/>
          <w:sz w:val="28"/>
          <w:szCs w:val="28"/>
        </w:rPr>
        <w:t>Источники внутреннего финансирования дефицита бюджета Пикалевского городского поселения</w:t>
      </w:r>
    </w:p>
    <w:p w14:paraId="6E53075F" w14:textId="77777777" w:rsidR="00EE39B2" w:rsidRPr="006C28C9" w:rsidRDefault="00EE39B2" w:rsidP="00EE39B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24EBC08" w14:textId="3339E8E8" w:rsidR="00EE39B2" w:rsidRPr="006C28C9" w:rsidRDefault="00EE39B2" w:rsidP="00EE39B2">
      <w:pPr>
        <w:numPr>
          <w:ilvl w:val="0"/>
          <w:numId w:val="28"/>
        </w:numPr>
        <w:tabs>
          <w:tab w:val="clear" w:pos="277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C28C9">
        <w:rPr>
          <w:sz w:val="28"/>
          <w:szCs w:val="28"/>
        </w:rPr>
        <w:t>Утвердить источники внутреннего финансирования дефицита бюджета Пикалевского городского поселения на 202</w:t>
      </w:r>
      <w:r w:rsidR="003847A8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 и на плановый период 202</w:t>
      </w:r>
      <w:r w:rsidR="003847A8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и 202</w:t>
      </w:r>
      <w:r w:rsidR="003847A8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годов согласно приложению </w:t>
      </w:r>
      <w:r w:rsidR="00595A16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>.</w:t>
      </w:r>
    </w:p>
    <w:p w14:paraId="429FFE77" w14:textId="77777777" w:rsidR="00EE39B2" w:rsidRPr="006C28C9" w:rsidRDefault="00EE39B2" w:rsidP="00EE39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7EDFBC78" w14:textId="41F4BEC8" w:rsidR="002A6324" w:rsidRPr="006C28C9" w:rsidRDefault="005169F9" w:rsidP="005177B4">
      <w:pPr>
        <w:widowControl/>
        <w:ind w:firstLine="567"/>
        <w:jc w:val="both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Статья </w:t>
      </w:r>
      <w:r w:rsidR="002F7F54" w:rsidRPr="006C28C9">
        <w:rPr>
          <w:b/>
          <w:sz w:val="28"/>
          <w:szCs w:val="28"/>
        </w:rPr>
        <w:t>8</w:t>
      </w:r>
      <w:r w:rsidRPr="006C28C9">
        <w:rPr>
          <w:b/>
          <w:sz w:val="28"/>
          <w:szCs w:val="28"/>
        </w:rPr>
        <w:t xml:space="preserve">. </w:t>
      </w:r>
      <w:r w:rsidR="002565A9" w:rsidRPr="006C28C9">
        <w:rPr>
          <w:b/>
          <w:sz w:val="28"/>
          <w:szCs w:val="28"/>
        </w:rPr>
        <w:t xml:space="preserve"> </w:t>
      </w:r>
      <w:r w:rsidR="00D607CB" w:rsidRPr="006C28C9">
        <w:rPr>
          <w:b/>
          <w:sz w:val="28"/>
          <w:szCs w:val="28"/>
        </w:rPr>
        <w:t>Опубликование решения о бюджете</w:t>
      </w:r>
      <w:r w:rsidR="00D607CB" w:rsidRPr="006C28C9">
        <w:rPr>
          <w:b/>
          <w:szCs w:val="28"/>
        </w:rPr>
        <w:t xml:space="preserve"> </w:t>
      </w:r>
      <w:r w:rsidR="00004C59" w:rsidRPr="006C28C9">
        <w:rPr>
          <w:b/>
          <w:sz w:val="28"/>
          <w:szCs w:val="28"/>
        </w:rPr>
        <w:t>Пикалевского городского поселения</w:t>
      </w:r>
      <w:r w:rsidR="00D607CB" w:rsidRPr="006C28C9">
        <w:rPr>
          <w:b/>
          <w:sz w:val="28"/>
          <w:szCs w:val="28"/>
        </w:rPr>
        <w:t xml:space="preserve"> </w:t>
      </w:r>
      <w:r w:rsidR="00126253" w:rsidRPr="006C28C9">
        <w:rPr>
          <w:b/>
          <w:bCs/>
          <w:sz w:val="28"/>
          <w:szCs w:val="28"/>
        </w:rPr>
        <w:t xml:space="preserve">на </w:t>
      </w:r>
      <w:r w:rsidR="00427783" w:rsidRPr="006C28C9">
        <w:rPr>
          <w:b/>
          <w:bCs/>
          <w:sz w:val="28"/>
          <w:szCs w:val="28"/>
        </w:rPr>
        <w:t>202</w:t>
      </w:r>
      <w:r w:rsidR="003847A8" w:rsidRPr="006C28C9">
        <w:rPr>
          <w:b/>
          <w:bCs/>
          <w:sz w:val="28"/>
          <w:szCs w:val="28"/>
        </w:rPr>
        <w:t>5</w:t>
      </w:r>
      <w:r w:rsidR="00427783" w:rsidRPr="006C28C9">
        <w:rPr>
          <w:b/>
          <w:bCs/>
          <w:sz w:val="28"/>
          <w:szCs w:val="28"/>
        </w:rPr>
        <w:t xml:space="preserve"> год и на плановый период 202</w:t>
      </w:r>
      <w:r w:rsidR="003847A8" w:rsidRPr="006C28C9">
        <w:rPr>
          <w:b/>
          <w:bCs/>
          <w:sz w:val="28"/>
          <w:szCs w:val="28"/>
        </w:rPr>
        <w:t>6</w:t>
      </w:r>
      <w:r w:rsidR="00427783" w:rsidRPr="006C28C9">
        <w:rPr>
          <w:b/>
          <w:bCs/>
          <w:sz w:val="28"/>
          <w:szCs w:val="28"/>
        </w:rPr>
        <w:t xml:space="preserve"> и 202</w:t>
      </w:r>
      <w:r w:rsidR="003847A8" w:rsidRPr="006C28C9">
        <w:rPr>
          <w:b/>
          <w:bCs/>
          <w:sz w:val="28"/>
          <w:szCs w:val="28"/>
        </w:rPr>
        <w:t>7</w:t>
      </w:r>
      <w:r w:rsidR="00427783" w:rsidRPr="006C28C9">
        <w:rPr>
          <w:b/>
          <w:bCs/>
          <w:sz w:val="28"/>
          <w:szCs w:val="28"/>
        </w:rPr>
        <w:t xml:space="preserve"> годов</w:t>
      </w:r>
    </w:p>
    <w:p w14:paraId="684E4206" w14:textId="77777777" w:rsidR="002A6324" w:rsidRPr="006C28C9" w:rsidRDefault="002A6324" w:rsidP="001B565D">
      <w:pPr>
        <w:widowControl/>
        <w:ind w:firstLine="567"/>
        <w:jc w:val="both"/>
        <w:rPr>
          <w:sz w:val="28"/>
          <w:szCs w:val="28"/>
        </w:rPr>
      </w:pPr>
    </w:p>
    <w:p w14:paraId="6A805CAA" w14:textId="7D8BA44E" w:rsidR="001B565D" w:rsidRPr="006C28C9" w:rsidRDefault="00DE1F7D" w:rsidP="001B565D">
      <w:pPr>
        <w:keepLines/>
        <w:tabs>
          <w:tab w:val="left" w:pos="709"/>
          <w:tab w:val="left" w:pos="993"/>
        </w:tabs>
        <w:ind w:firstLine="567"/>
        <w:jc w:val="both"/>
        <w:outlineLvl w:val="4"/>
        <w:rPr>
          <w:sz w:val="28"/>
          <w:szCs w:val="28"/>
        </w:rPr>
      </w:pPr>
      <w:r w:rsidRPr="006C28C9">
        <w:rPr>
          <w:sz w:val="28"/>
          <w:szCs w:val="28"/>
        </w:rPr>
        <w:t xml:space="preserve">1. </w:t>
      </w:r>
      <w:r w:rsidR="001B565D" w:rsidRPr="006C28C9">
        <w:rPr>
          <w:sz w:val="28"/>
          <w:szCs w:val="28"/>
        </w:rPr>
        <w:t xml:space="preserve">Решение подлежит опубликованию (обнародованию) в газете «Рабочее слово» и размещению на официальном сайте </w:t>
      </w:r>
      <w:r w:rsidR="007C53D8" w:rsidRPr="006C28C9">
        <w:rPr>
          <w:sz w:val="28"/>
          <w:szCs w:val="28"/>
        </w:rPr>
        <w:t xml:space="preserve">Пикалевского городского поселения </w:t>
      </w:r>
      <w:r w:rsidR="004230C4" w:rsidRPr="006C28C9">
        <w:rPr>
          <w:sz w:val="28"/>
          <w:szCs w:val="28"/>
        </w:rPr>
        <w:t>в полном объеме</w:t>
      </w:r>
      <w:r w:rsidR="001B565D" w:rsidRPr="006C28C9">
        <w:rPr>
          <w:sz w:val="28"/>
          <w:szCs w:val="28"/>
        </w:rPr>
        <w:t>.</w:t>
      </w:r>
    </w:p>
    <w:p w14:paraId="33717014" w14:textId="2DFC4B51" w:rsidR="001B565D" w:rsidRPr="006C28C9" w:rsidRDefault="001B565D" w:rsidP="001B565D">
      <w:pPr>
        <w:pStyle w:val="af0"/>
        <w:keepLines/>
        <w:numPr>
          <w:ilvl w:val="0"/>
          <w:numId w:val="44"/>
        </w:numPr>
        <w:tabs>
          <w:tab w:val="left" w:pos="709"/>
          <w:tab w:val="left" w:pos="993"/>
        </w:tabs>
        <w:ind w:left="0" w:firstLine="567"/>
        <w:jc w:val="both"/>
        <w:outlineLvl w:val="4"/>
        <w:rPr>
          <w:sz w:val="28"/>
          <w:szCs w:val="28"/>
        </w:rPr>
      </w:pPr>
      <w:r w:rsidRPr="006C28C9">
        <w:rPr>
          <w:sz w:val="28"/>
          <w:szCs w:val="28"/>
        </w:rPr>
        <w:t>Настоящее Решение вступает в силу после опубликования.</w:t>
      </w:r>
    </w:p>
    <w:p w14:paraId="68586E34" w14:textId="6A5C1AE3" w:rsidR="00D97233" w:rsidRPr="006C28C9" w:rsidRDefault="00D97233" w:rsidP="001B565D">
      <w:pPr>
        <w:widowControl/>
        <w:ind w:firstLine="567"/>
        <w:jc w:val="both"/>
        <w:rPr>
          <w:strike/>
          <w:sz w:val="28"/>
          <w:szCs w:val="28"/>
        </w:rPr>
      </w:pPr>
    </w:p>
    <w:p w14:paraId="4ED7D93D" w14:textId="0AA73130" w:rsidR="003F48A7" w:rsidRPr="006C28C9" w:rsidRDefault="00AB61CD" w:rsidP="00D97233">
      <w:pPr>
        <w:rPr>
          <w:color w:val="FF0000"/>
          <w:sz w:val="28"/>
          <w:szCs w:val="28"/>
        </w:rPr>
      </w:pPr>
      <w:r w:rsidRPr="006C28C9">
        <w:rPr>
          <w:sz w:val="28"/>
          <w:szCs w:val="28"/>
        </w:rPr>
        <w:t xml:space="preserve">Глава </w:t>
      </w:r>
      <w:r w:rsidR="00004C59" w:rsidRPr="006C28C9">
        <w:rPr>
          <w:sz w:val="28"/>
          <w:szCs w:val="28"/>
        </w:rPr>
        <w:t>Пикалевского городского поселения</w:t>
      </w:r>
      <w:r w:rsidRPr="006C28C9">
        <w:rPr>
          <w:sz w:val="28"/>
          <w:szCs w:val="28"/>
        </w:rPr>
        <w:t xml:space="preserve"> </w:t>
      </w:r>
      <w:r w:rsidR="00651EA5" w:rsidRPr="006C28C9">
        <w:rPr>
          <w:sz w:val="28"/>
          <w:szCs w:val="28"/>
        </w:rPr>
        <w:t xml:space="preserve">   </w:t>
      </w:r>
      <w:r w:rsidR="00E71D46" w:rsidRPr="006C28C9">
        <w:rPr>
          <w:sz w:val="28"/>
          <w:szCs w:val="28"/>
        </w:rPr>
        <w:t xml:space="preserve">                </w:t>
      </w:r>
      <w:r w:rsidR="00635F77" w:rsidRPr="006C28C9">
        <w:rPr>
          <w:sz w:val="28"/>
          <w:szCs w:val="28"/>
        </w:rPr>
        <w:t xml:space="preserve">   </w:t>
      </w:r>
      <w:r w:rsidR="00E71D46" w:rsidRPr="006C28C9">
        <w:rPr>
          <w:sz w:val="28"/>
          <w:szCs w:val="28"/>
        </w:rPr>
        <w:t xml:space="preserve"> </w:t>
      </w:r>
      <w:r w:rsidR="00E25830" w:rsidRPr="006C28C9">
        <w:rPr>
          <w:sz w:val="28"/>
          <w:szCs w:val="28"/>
        </w:rPr>
        <w:t xml:space="preserve">   </w:t>
      </w:r>
      <w:r w:rsidR="00E71D46" w:rsidRPr="006C28C9">
        <w:rPr>
          <w:sz w:val="28"/>
          <w:szCs w:val="28"/>
        </w:rPr>
        <w:t xml:space="preserve">  </w:t>
      </w:r>
      <w:r w:rsidR="008A515F" w:rsidRPr="006C28C9">
        <w:rPr>
          <w:sz w:val="28"/>
          <w:szCs w:val="28"/>
        </w:rPr>
        <w:t xml:space="preserve">         </w:t>
      </w:r>
      <w:r w:rsidR="00E71D46" w:rsidRPr="006C28C9">
        <w:rPr>
          <w:sz w:val="28"/>
          <w:szCs w:val="28"/>
        </w:rPr>
        <w:t xml:space="preserve">  </w:t>
      </w:r>
      <w:r w:rsidR="002241D7" w:rsidRPr="006C28C9">
        <w:rPr>
          <w:sz w:val="28"/>
          <w:szCs w:val="28"/>
        </w:rPr>
        <w:t>Л.И. Гришкина</w:t>
      </w:r>
    </w:p>
    <w:p w14:paraId="58BF139F" w14:textId="77777777" w:rsidR="00F53F44" w:rsidRPr="006C28C9" w:rsidRDefault="00F53F44" w:rsidP="00126253">
      <w:pPr>
        <w:rPr>
          <w:sz w:val="28"/>
          <w:szCs w:val="28"/>
        </w:rPr>
      </w:pPr>
    </w:p>
    <w:p w14:paraId="5E588516" w14:textId="4229096B" w:rsidR="00EB51AB" w:rsidRPr="006C28C9" w:rsidRDefault="00EB51AB" w:rsidP="00126253">
      <w:pPr>
        <w:rPr>
          <w:sz w:val="28"/>
          <w:szCs w:val="28"/>
        </w:rPr>
      </w:pPr>
      <w:r w:rsidRPr="006C28C9">
        <w:rPr>
          <w:sz w:val="28"/>
          <w:szCs w:val="28"/>
        </w:rPr>
        <w:t>Разослано: депутатская, ОФ</w:t>
      </w:r>
      <w:r w:rsidR="007A2EB5" w:rsidRPr="006C28C9">
        <w:rPr>
          <w:sz w:val="28"/>
          <w:szCs w:val="28"/>
        </w:rPr>
        <w:t>иЭ</w:t>
      </w:r>
      <w:r w:rsidRPr="006C28C9">
        <w:rPr>
          <w:sz w:val="28"/>
          <w:szCs w:val="28"/>
        </w:rPr>
        <w:t>-</w:t>
      </w:r>
      <w:r w:rsidR="00AE1245" w:rsidRPr="006C28C9">
        <w:rPr>
          <w:sz w:val="28"/>
          <w:szCs w:val="28"/>
        </w:rPr>
        <w:t>3</w:t>
      </w:r>
      <w:r w:rsidRPr="006C28C9">
        <w:rPr>
          <w:sz w:val="28"/>
          <w:szCs w:val="28"/>
        </w:rPr>
        <w:t>, КФ БМР, КСК БМР</w:t>
      </w:r>
      <w:r w:rsidR="00D607CB" w:rsidRPr="006C28C9">
        <w:rPr>
          <w:sz w:val="28"/>
          <w:szCs w:val="28"/>
        </w:rPr>
        <w:t>,</w:t>
      </w:r>
      <w:r w:rsidRPr="006C28C9">
        <w:rPr>
          <w:sz w:val="28"/>
          <w:szCs w:val="28"/>
        </w:rPr>
        <w:t xml:space="preserve"> СМИ, </w:t>
      </w:r>
      <w:r w:rsidR="00D607CB" w:rsidRPr="006C28C9">
        <w:rPr>
          <w:sz w:val="28"/>
          <w:szCs w:val="28"/>
        </w:rPr>
        <w:t xml:space="preserve">ПЦБ, </w:t>
      </w:r>
      <w:r w:rsidRPr="006C28C9">
        <w:rPr>
          <w:sz w:val="28"/>
          <w:szCs w:val="28"/>
        </w:rPr>
        <w:t>РМНПА, дело.</w:t>
      </w:r>
    </w:p>
    <w:p w14:paraId="04476FA5" w14:textId="6A4474CF" w:rsidR="0095609A" w:rsidRPr="006C28C9" w:rsidRDefault="0095609A" w:rsidP="00AA6C00">
      <w:pPr>
        <w:rPr>
          <w:sz w:val="28"/>
          <w:szCs w:val="28"/>
        </w:rPr>
      </w:pPr>
    </w:p>
    <w:p w14:paraId="5F421312" w14:textId="1F72A569" w:rsidR="00C35F34" w:rsidRPr="006C28C9" w:rsidRDefault="00C35F34" w:rsidP="00AA6C00">
      <w:pPr>
        <w:rPr>
          <w:sz w:val="28"/>
          <w:szCs w:val="28"/>
        </w:rPr>
      </w:pPr>
    </w:p>
    <w:p w14:paraId="0C40638C" w14:textId="1D37A064" w:rsidR="00A3610B" w:rsidRPr="006C28C9" w:rsidRDefault="00A3610B" w:rsidP="00AA6C00">
      <w:pPr>
        <w:rPr>
          <w:sz w:val="28"/>
          <w:szCs w:val="28"/>
        </w:rPr>
      </w:pPr>
    </w:p>
    <w:p w14:paraId="7A10EE72" w14:textId="76988E9C" w:rsidR="00A3610B" w:rsidRPr="006C28C9" w:rsidRDefault="00A3610B" w:rsidP="00AA6C00">
      <w:pPr>
        <w:rPr>
          <w:sz w:val="28"/>
          <w:szCs w:val="28"/>
        </w:rPr>
      </w:pPr>
    </w:p>
    <w:p w14:paraId="55A3F8F9" w14:textId="0E933D81" w:rsidR="00A3610B" w:rsidRPr="006C28C9" w:rsidRDefault="00A3610B" w:rsidP="00AA6C00">
      <w:pPr>
        <w:rPr>
          <w:sz w:val="28"/>
          <w:szCs w:val="28"/>
        </w:rPr>
      </w:pPr>
    </w:p>
    <w:p w14:paraId="41AB378F" w14:textId="607F3D8B" w:rsidR="00A3610B" w:rsidRPr="006C28C9" w:rsidRDefault="00A3610B" w:rsidP="00AA6C00">
      <w:pPr>
        <w:rPr>
          <w:sz w:val="28"/>
          <w:szCs w:val="28"/>
        </w:rPr>
      </w:pPr>
    </w:p>
    <w:p w14:paraId="74B0CC7B" w14:textId="35ECF289" w:rsidR="00B414F5" w:rsidRPr="006C28C9" w:rsidRDefault="00B414F5" w:rsidP="00AA6C00">
      <w:pPr>
        <w:rPr>
          <w:sz w:val="28"/>
          <w:szCs w:val="28"/>
        </w:rPr>
      </w:pPr>
    </w:p>
    <w:p w14:paraId="5E2143AB" w14:textId="3D2DD60E" w:rsidR="005B280B" w:rsidRPr="006C28C9" w:rsidRDefault="005B280B" w:rsidP="00AA6C00">
      <w:pPr>
        <w:rPr>
          <w:sz w:val="28"/>
          <w:szCs w:val="28"/>
        </w:rPr>
      </w:pPr>
    </w:p>
    <w:p w14:paraId="2279B63F" w14:textId="712B340D" w:rsidR="005B280B" w:rsidRPr="006C28C9" w:rsidRDefault="005B280B" w:rsidP="00AA6C00">
      <w:pPr>
        <w:rPr>
          <w:sz w:val="28"/>
          <w:szCs w:val="28"/>
        </w:rPr>
      </w:pPr>
    </w:p>
    <w:p w14:paraId="2178D055" w14:textId="3B982BE2" w:rsidR="007C53D8" w:rsidRPr="006C28C9" w:rsidRDefault="007C53D8" w:rsidP="00AA6C00">
      <w:pPr>
        <w:rPr>
          <w:sz w:val="28"/>
          <w:szCs w:val="28"/>
        </w:rPr>
      </w:pPr>
    </w:p>
    <w:p w14:paraId="57D848EE" w14:textId="77777777" w:rsidR="00A3610B" w:rsidRPr="006C28C9" w:rsidRDefault="00A3610B" w:rsidP="00AA6C00">
      <w:pPr>
        <w:rPr>
          <w:sz w:val="28"/>
          <w:szCs w:val="28"/>
        </w:rPr>
      </w:pPr>
    </w:p>
    <w:p w14:paraId="7659CE31" w14:textId="066DFF44" w:rsidR="005B280B" w:rsidRPr="006C28C9" w:rsidRDefault="005B280B" w:rsidP="00AA6C00">
      <w:pPr>
        <w:rPr>
          <w:sz w:val="28"/>
          <w:szCs w:val="28"/>
        </w:rPr>
      </w:pPr>
    </w:p>
    <w:p w14:paraId="44E67725" w14:textId="77777777" w:rsidR="00B279D4" w:rsidRPr="006C28C9" w:rsidRDefault="00B279D4" w:rsidP="00AA6C00">
      <w:pPr>
        <w:rPr>
          <w:sz w:val="28"/>
          <w:szCs w:val="28"/>
        </w:rPr>
      </w:pPr>
    </w:p>
    <w:p w14:paraId="5E98D675" w14:textId="77777777" w:rsidR="005B280B" w:rsidRPr="006C28C9" w:rsidRDefault="005B280B" w:rsidP="00AA6C00">
      <w:pPr>
        <w:rPr>
          <w:sz w:val="28"/>
          <w:szCs w:val="28"/>
        </w:rPr>
      </w:pPr>
    </w:p>
    <w:p w14:paraId="7FF44722" w14:textId="46C164DE" w:rsidR="00AA6C00" w:rsidRPr="006C28C9" w:rsidRDefault="00AA6C00" w:rsidP="00AA6C00">
      <w:pPr>
        <w:rPr>
          <w:sz w:val="28"/>
          <w:szCs w:val="28"/>
        </w:rPr>
      </w:pPr>
      <w:r w:rsidRPr="006C28C9">
        <w:rPr>
          <w:sz w:val="28"/>
          <w:szCs w:val="28"/>
        </w:rPr>
        <w:t>Согласовано:</w:t>
      </w:r>
    </w:p>
    <w:p w14:paraId="5959CE46" w14:textId="78B87724" w:rsidR="00AA6C00" w:rsidRPr="006C28C9" w:rsidRDefault="00977F63" w:rsidP="00AA6C00">
      <w:pPr>
        <w:rPr>
          <w:sz w:val="28"/>
          <w:szCs w:val="28"/>
        </w:rPr>
      </w:pPr>
      <w:r w:rsidRPr="006C28C9">
        <w:rPr>
          <w:sz w:val="28"/>
          <w:szCs w:val="28"/>
        </w:rPr>
        <w:t>Садовников Д</w:t>
      </w:r>
      <w:r w:rsidR="00566C43" w:rsidRPr="006C28C9">
        <w:rPr>
          <w:sz w:val="28"/>
          <w:szCs w:val="28"/>
        </w:rPr>
        <w:t>.</w:t>
      </w:r>
      <w:r w:rsidRPr="006C28C9">
        <w:rPr>
          <w:sz w:val="28"/>
          <w:szCs w:val="28"/>
        </w:rPr>
        <w:t>Н.</w:t>
      </w:r>
    </w:p>
    <w:p w14:paraId="57BF8E72" w14:textId="70FA4E8C" w:rsidR="00126253" w:rsidRPr="006C28C9" w:rsidRDefault="00C35F34" w:rsidP="00AA6C00">
      <w:pPr>
        <w:rPr>
          <w:sz w:val="28"/>
          <w:szCs w:val="28"/>
        </w:rPr>
      </w:pPr>
      <w:r w:rsidRPr="006C28C9">
        <w:rPr>
          <w:sz w:val="28"/>
          <w:szCs w:val="28"/>
        </w:rPr>
        <w:t>Иванова С.В.</w:t>
      </w:r>
    </w:p>
    <w:p w14:paraId="6BF464FB" w14:textId="19D2EDB8" w:rsidR="00A352EE" w:rsidRPr="006C28C9" w:rsidRDefault="00A352EE">
      <w:pPr>
        <w:widowControl/>
        <w:rPr>
          <w:sz w:val="28"/>
          <w:szCs w:val="28"/>
        </w:rPr>
      </w:pPr>
      <w:r w:rsidRPr="006C28C9">
        <w:rPr>
          <w:sz w:val="28"/>
          <w:szCs w:val="28"/>
        </w:rPr>
        <w:br w:type="page"/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2C3D0F" w:rsidRPr="006C28C9" w14:paraId="0D5FE310" w14:textId="77777777" w:rsidTr="008D0360">
        <w:trPr>
          <w:trHeight w:val="82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F228B" w14:textId="77777777" w:rsidR="008D0360" w:rsidRPr="006C28C9" w:rsidRDefault="008D0360" w:rsidP="00C161EC">
            <w:pPr>
              <w:jc w:val="right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lastRenderedPageBreak/>
              <w:t>УТВЕРЖДЕНЫ</w:t>
            </w:r>
          </w:p>
          <w:p w14:paraId="307D2F00" w14:textId="77FC8101" w:rsidR="008D0360" w:rsidRPr="006C28C9" w:rsidRDefault="008D0360" w:rsidP="00C161EC">
            <w:pPr>
              <w:keepNext/>
              <w:keepLines/>
              <w:widowControl/>
              <w:jc w:val="right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решением Совета депутатов</w:t>
            </w:r>
          </w:p>
          <w:p w14:paraId="4D80DA2E" w14:textId="2CEE07B0" w:rsidR="008D0360" w:rsidRPr="006C28C9" w:rsidRDefault="008D0360" w:rsidP="00C161EC">
            <w:pPr>
              <w:keepNext/>
              <w:keepLines/>
              <w:widowControl/>
              <w:jc w:val="right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Пикалевского городского поселения</w:t>
            </w:r>
          </w:p>
          <w:p w14:paraId="633F05FA" w14:textId="7714DA43" w:rsidR="008D0360" w:rsidRPr="006C28C9" w:rsidRDefault="008D0360" w:rsidP="00C161EC">
            <w:pPr>
              <w:keepNext/>
              <w:keepLines/>
              <w:widowControl/>
              <w:jc w:val="right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от декабря 202</w:t>
            </w:r>
            <w:r w:rsidR="00E11A0D" w:rsidRPr="006C28C9">
              <w:rPr>
                <w:sz w:val="24"/>
                <w:szCs w:val="24"/>
              </w:rPr>
              <w:t>4</w:t>
            </w:r>
            <w:r w:rsidRPr="006C28C9">
              <w:rPr>
                <w:sz w:val="24"/>
                <w:szCs w:val="24"/>
              </w:rPr>
              <w:t xml:space="preserve"> года №</w:t>
            </w:r>
          </w:p>
          <w:p w14:paraId="03D53DE9" w14:textId="04ACE674" w:rsidR="008D0360" w:rsidRPr="006C28C9" w:rsidRDefault="008D0360" w:rsidP="00C161EC">
            <w:pPr>
              <w:keepNext/>
              <w:keepLines/>
              <w:widowControl/>
              <w:jc w:val="right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(приложение 1)</w:t>
            </w:r>
          </w:p>
          <w:p w14:paraId="26B4D150" w14:textId="77777777" w:rsidR="008D0360" w:rsidRPr="006C28C9" w:rsidRDefault="008D0360" w:rsidP="00C161EC">
            <w:pPr>
              <w:keepNext/>
              <w:keepLines/>
              <w:widowControl/>
              <w:jc w:val="center"/>
              <w:rPr>
                <w:b/>
                <w:sz w:val="24"/>
                <w:szCs w:val="24"/>
              </w:rPr>
            </w:pPr>
          </w:p>
          <w:p w14:paraId="01CEB059" w14:textId="7811A45D" w:rsidR="008D0360" w:rsidRPr="006C28C9" w:rsidRDefault="008D0360" w:rsidP="00C161EC">
            <w:pPr>
              <w:widowControl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C28C9">
              <w:rPr>
                <w:b/>
                <w:sz w:val="24"/>
                <w:szCs w:val="24"/>
                <w:lang w:eastAsia="en-US"/>
              </w:rPr>
              <w:t>Прогнозируемые поступления</w:t>
            </w:r>
          </w:p>
          <w:p w14:paraId="71500857" w14:textId="57DB74C7" w:rsidR="008D0360" w:rsidRPr="006C28C9" w:rsidRDefault="008D0360" w:rsidP="00C161EC">
            <w:pPr>
              <w:widowControl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C28C9">
              <w:rPr>
                <w:b/>
                <w:sz w:val="24"/>
                <w:szCs w:val="24"/>
                <w:lang w:eastAsia="en-US"/>
              </w:rPr>
              <w:t>налоговых, неналоговых доходов и безвозмездных поступлений</w:t>
            </w:r>
          </w:p>
          <w:p w14:paraId="265CF2C9" w14:textId="191BCCD6" w:rsidR="008D0360" w:rsidRPr="006C28C9" w:rsidRDefault="008D0360" w:rsidP="00C161EC">
            <w:pPr>
              <w:widowControl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C28C9">
              <w:rPr>
                <w:b/>
                <w:sz w:val="24"/>
                <w:szCs w:val="24"/>
                <w:lang w:eastAsia="en-US"/>
              </w:rPr>
              <w:t>в бюджет Пикалевского городского поселения по кодам видов доходов</w:t>
            </w:r>
          </w:p>
          <w:p w14:paraId="56DAD944" w14:textId="135E100F" w:rsidR="008D0360" w:rsidRPr="006C28C9" w:rsidRDefault="008D0360" w:rsidP="00C161EC">
            <w:pPr>
              <w:widowControl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C28C9">
              <w:rPr>
                <w:b/>
                <w:sz w:val="24"/>
                <w:szCs w:val="24"/>
                <w:lang w:eastAsia="en-US"/>
              </w:rPr>
              <w:t xml:space="preserve">на </w:t>
            </w:r>
            <w:r w:rsidR="00427783" w:rsidRPr="006C28C9">
              <w:rPr>
                <w:b/>
                <w:sz w:val="24"/>
                <w:szCs w:val="24"/>
                <w:lang w:eastAsia="en-US"/>
              </w:rPr>
              <w:t>202</w:t>
            </w:r>
            <w:r w:rsidR="00E11A0D" w:rsidRPr="006C28C9">
              <w:rPr>
                <w:b/>
                <w:sz w:val="24"/>
                <w:szCs w:val="24"/>
                <w:lang w:eastAsia="en-US"/>
              </w:rPr>
              <w:t>5</w:t>
            </w:r>
            <w:r w:rsidR="00427783" w:rsidRPr="006C28C9">
              <w:rPr>
                <w:b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E11A0D" w:rsidRPr="006C28C9">
              <w:rPr>
                <w:b/>
                <w:sz w:val="24"/>
                <w:szCs w:val="24"/>
                <w:lang w:eastAsia="en-US"/>
              </w:rPr>
              <w:t>6</w:t>
            </w:r>
            <w:r w:rsidR="00427783" w:rsidRPr="006C28C9">
              <w:rPr>
                <w:b/>
                <w:sz w:val="24"/>
                <w:szCs w:val="24"/>
                <w:lang w:eastAsia="en-US"/>
              </w:rPr>
              <w:t xml:space="preserve"> и 202</w:t>
            </w:r>
            <w:r w:rsidR="00E11A0D" w:rsidRPr="006C28C9">
              <w:rPr>
                <w:b/>
                <w:sz w:val="24"/>
                <w:szCs w:val="24"/>
                <w:lang w:eastAsia="en-US"/>
              </w:rPr>
              <w:t>7</w:t>
            </w:r>
            <w:r w:rsidR="00427783" w:rsidRPr="006C28C9">
              <w:rPr>
                <w:b/>
                <w:sz w:val="24"/>
                <w:szCs w:val="24"/>
                <w:lang w:eastAsia="en-US"/>
              </w:rPr>
              <w:t xml:space="preserve"> годов</w:t>
            </w:r>
          </w:p>
          <w:p w14:paraId="24CDF426" w14:textId="77777777" w:rsidR="008D0360" w:rsidRPr="006C28C9" w:rsidRDefault="008D0360" w:rsidP="00C161EC">
            <w:pPr>
              <w:keepLines/>
              <w:widowControl/>
              <w:jc w:val="center"/>
              <w:outlineLvl w:val="4"/>
              <w:rPr>
                <w:b/>
                <w:sz w:val="24"/>
                <w:szCs w:val="24"/>
              </w:rPr>
            </w:pPr>
          </w:p>
          <w:tbl>
            <w:tblPr>
              <w:tblW w:w="10066" w:type="dxa"/>
              <w:jc w:val="center"/>
              <w:tblLook w:val="04A0" w:firstRow="1" w:lastRow="0" w:firstColumn="1" w:lastColumn="0" w:noHBand="0" w:noVBand="1"/>
            </w:tblPr>
            <w:tblGrid>
              <w:gridCol w:w="1554"/>
              <w:gridCol w:w="4684"/>
              <w:gridCol w:w="1276"/>
              <w:gridCol w:w="1276"/>
              <w:gridCol w:w="1276"/>
            </w:tblGrid>
            <w:tr w:rsidR="002C3D0F" w:rsidRPr="006C28C9" w14:paraId="59047BDA" w14:textId="77777777" w:rsidTr="00194CFC">
              <w:trPr>
                <w:trHeight w:val="443"/>
                <w:jc w:val="center"/>
              </w:trPr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7C2E0EE" w14:textId="77777777" w:rsidR="000C6672" w:rsidRPr="006C28C9" w:rsidRDefault="000C6672" w:rsidP="00C161E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КБК</w:t>
                  </w:r>
                </w:p>
                <w:p w14:paraId="11262AAA" w14:textId="6A3BF7DB" w:rsidR="000C6672" w:rsidRPr="006C28C9" w:rsidRDefault="000C6672" w:rsidP="00C161E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8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03F7D40" w14:textId="443C2EFE" w:rsidR="000C6672" w:rsidRPr="006C28C9" w:rsidRDefault="000C6672" w:rsidP="000C667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452E2641" w14:textId="77777777" w:rsidR="00194CFC" w:rsidRPr="006C28C9" w:rsidRDefault="00194CFC" w:rsidP="00C161E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491BBA2" w14:textId="085BCF58" w:rsidR="00194CFC" w:rsidRPr="006C28C9" w:rsidRDefault="000C6672" w:rsidP="00C161E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  <w:p w14:paraId="0D8B4337" w14:textId="77777777" w:rsidR="000C6672" w:rsidRPr="006C28C9" w:rsidRDefault="000C6672" w:rsidP="00C161E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(тысяч рублей)</w:t>
                  </w:r>
                </w:p>
                <w:p w14:paraId="4D83EC13" w14:textId="45D81430" w:rsidR="00194CFC" w:rsidRPr="006C28C9" w:rsidRDefault="00194CFC" w:rsidP="00C161E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D3E3D" w:rsidRPr="006C28C9" w14:paraId="0B275393" w14:textId="77777777" w:rsidTr="00AD60F9">
              <w:trPr>
                <w:trHeight w:val="349"/>
                <w:jc w:val="center"/>
              </w:trPr>
              <w:tc>
                <w:tcPr>
                  <w:tcW w:w="15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C104A11" w14:textId="4128DD69" w:rsidR="002D3E3D" w:rsidRPr="006C28C9" w:rsidRDefault="002D3E3D" w:rsidP="002D3E3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7F628EC" w14:textId="7E05EC03" w:rsidR="002D3E3D" w:rsidRPr="006C28C9" w:rsidRDefault="002D3E3D" w:rsidP="002D3E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CA8CB" w14:textId="08DD35B2" w:rsidR="002D3E3D" w:rsidRPr="006C28C9" w:rsidRDefault="002D3E3D" w:rsidP="002D3E3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46364" w14:textId="5C7D15A9" w:rsidR="002D3E3D" w:rsidRPr="006C28C9" w:rsidRDefault="002D3E3D" w:rsidP="002D3E3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5BFAF" w14:textId="0D8E8F98" w:rsidR="002D3E3D" w:rsidRPr="006C28C9" w:rsidRDefault="002D3E3D" w:rsidP="002D3E3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9E0D6D" w:rsidRPr="006C28C9" w14:paraId="44618064" w14:textId="77777777" w:rsidTr="00AD60F9">
              <w:trPr>
                <w:trHeight w:val="349"/>
                <w:jc w:val="center"/>
              </w:trPr>
              <w:tc>
                <w:tcPr>
                  <w:tcW w:w="15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D0633B" w14:textId="7B2C5576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97B9FE1" w14:textId="77777777" w:rsidR="009E0D6D" w:rsidRPr="006C28C9" w:rsidRDefault="009E0D6D" w:rsidP="009E0D6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16595" w14:textId="72BD6D4B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257 613,4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30615" w14:textId="4C288E6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270 572,7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D1E55" w14:textId="404ED11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234 165,5 </w:t>
                  </w:r>
                </w:p>
              </w:tc>
            </w:tr>
            <w:tr w:rsidR="009E0D6D" w:rsidRPr="006C28C9" w14:paraId="0FD71E31" w14:textId="77777777" w:rsidTr="00AD60F9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874A2D" w14:textId="6DCC4450" w:rsidR="009E0D6D" w:rsidRPr="006C28C9" w:rsidRDefault="009E0D6D" w:rsidP="009E0D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403595FC" w14:textId="6571505A" w:rsidR="009E0D6D" w:rsidRPr="006C28C9" w:rsidRDefault="009E0D6D" w:rsidP="009E0D6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7C547" w14:textId="6EF4525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153 775,4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821BE" w14:textId="2B2E0DF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161 543,8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32D8B" w14:textId="181B165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169 485,8 </w:t>
                  </w:r>
                </w:p>
              </w:tc>
            </w:tr>
            <w:tr w:rsidR="009E0D6D" w:rsidRPr="006C28C9" w14:paraId="692F8EC0" w14:textId="77777777" w:rsidTr="00AD60F9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AADF878" w14:textId="4E0195A6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F21F60E" w14:textId="27D57E47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91E20" w14:textId="0417D96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91 713,4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57D74" w14:textId="3A9DEBBA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98 331,7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A9E17" w14:textId="7530AD7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105 446,2 </w:t>
                  </w:r>
                </w:p>
              </w:tc>
            </w:tr>
            <w:tr w:rsidR="009E0D6D" w:rsidRPr="006C28C9" w14:paraId="34E70613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0845701" w14:textId="225DA47C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00AB9D9" w14:textId="15BBFBDA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896AB" w14:textId="6E4141D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91 713,4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8F9FD" w14:textId="64EE12A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98 331,7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B068C" w14:textId="16C93D14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105 446,2 </w:t>
                  </w:r>
                </w:p>
              </w:tc>
            </w:tr>
            <w:tr w:rsidR="009E0D6D" w:rsidRPr="006C28C9" w14:paraId="7B595F3B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DE0C459" w14:textId="122F8CD4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2D93BB5" w14:textId="6DBC09EC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2D4837D" w14:textId="3EF3A6F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3 462,3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DC55276" w14:textId="6BC963B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3 600,7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5F9630A" w14:textId="1B6ED15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3 744,8 </w:t>
                  </w:r>
                </w:p>
              </w:tc>
            </w:tr>
            <w:tr w:rsidR="009E0D6D" w:rsidRPr="006C28C9" w14:paraId="4163E9DC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EA74A27" w14:textId="74FC4DB2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2D48D69" w14:textId="6C87392F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1EDC8" w14:textId="104AC7D8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3 462,3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BD610" w14:textId="2683416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3 600,7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01DCC" w14:textId="2EE11ED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3 744,8 </w:t>
                  </w:r>
                </w:p>
              </w:tc>
            </w:tr>
            <w:tr w:rsidR="009E0D6D" w:rsidRPr="006C28C9" w14:paraId="03DB4D1F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10F7317" w14:textId="35458F75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8BF0ED9" w14:textId="55B4F017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4A97E57" w14:textId="6B33CCB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5608B79" w14:textId="405AAD4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3D37FD1" w14:textId="61951CF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</w:tr>
            <w:tr w:rsidR="009E0D6D" w:rsidRPr="006C28C9" w14:paraId="444875FD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F2A49B9" w14:textId="411A2F34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45AFF2B" w14:textId="03652814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C00F8" w14:textId="2C2EFEF0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DF699" w14:textId="1CA0573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A1085" w14:textId="5B9A77B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0,9 </w:t>
                  </w:r>
                </w:p>
              </w:tc>
            </w:tr>
            <w:tr w:rsidR="009E0D6D" w:rsidRPr="006C28C9" w14:paraId="025C1DB9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AE3432D" w14:textId="28BF5370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94EE23" w14:textId="032017DF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097EB" w14:textId="151AC83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23 238,0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0FF18" w14:textId="7F9B83D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23 350,0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704B4" w14:textId="4BCC6CE0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23 461,0 </w:t>
                  </w:r>
                </w:p>
              </w:tc>
            </w:tr>
            <w:tr w:rsidR="009E0D6D" w:rsidRPr="006C28C9" w14:paraId="35CBAB2B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2ECFBC1" w14:textId="747C4839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882ED44" w14:textId="10DFC18E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54C91" w14:textId="5FCEF4A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3 656,0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72679" w14:textId="1E9D5ECB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3 693,0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BDAF5" w14:textId="3A2BEEEE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3 729,0 </w:t>
                  </w:r>
                </w:p>
              </w:tc>
            </w:tr>
            <w:tr w:rsidR="009E0D6D" w:rsidRPr="006C28C9" w14:paraId="67A35E87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1725301" w14:textId="36484CAF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9E74B04" w14:textId="763CFB7B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5C9BF" w14:textId="5E1C5B4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19 582,0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97070" w14:textId="2BE6C3E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19 657,0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B608A" w14:textId="5228628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19 732,0 </w:t>
                  </w:r>
                </w:p>
              </w:tc>
            </w:tr>
            <w:tr w:rsidR="009E0D6D" w:rsidRPr="006C28C9" w14:paraId="073061F6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6E5D6E" w14:textId="28C684CC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202E629" w14:textId="772E4CDB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44451EB" w14:textId="2F98721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iCs/>
                      <w:sz w:val="24"/>
                      <w:szCs w:val="24"/>
                    </w:rPr>
                    <w:t xml:space="preserve">30 091,8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C076AFE" w14:textId="4C138AB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iCs/>
                      <w:sz w:val="24"/>
                      <w:szCs w:val="24"/>
                    </w:rPr>
                    <w:t xml:space="preserve">31 028,3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3A04980" w14:textId="6F85E8F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31 851,2 </w:t>
                  </w:r>
                </w:p>
              </w:tc>
            </w:tr>
            <w:tr w:rsidR="009E0D6D" w:rsidRPr="006C28C9" w14:paraId="34ABEC50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62ABF28" w14:textId="343069DE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0F4427E" w14:textId="609CD26F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      </w:r>
                  <w:r w:rsidRPr="006C28C9">
                    <w:rPr>
                      <w:sz w:val="24"/>
                      <w:szCs w:val="24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790E7" w14:textId="0D16B28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lastRenderedPageBreak/>
                    <w:t xml:space="preserve">25 405,4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E9915" w14:textId="4E2BD87B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26 449,2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35FB9" w14:textId="0129A55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27 377,2 </w:t>
                  </w:r>
                </w:p>
              </w:tc>
            </w:tr>
            <w:tr w:rsidR="009E0D6D" w:rsidRPr="006C28C9" w14:paraId="48E74346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2958411" w14:textId="0C1D37E7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CF85331" w14:textId="209B1C52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C88E4" w14:textId="6CFA46D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4 686,4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C8A0A" w14:textId="3676F00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4 579,1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87B1A" w14:textId="0BB71E70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4 474,0 </w:t>
                  </w:r>
                </w:p>
              </w:tc>
            </w:tr>
            <w:tr w:rsidR="009E0D6D" w:rsidRPr="006C28C9" w14:paraId="4CE936DE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0CC26D" w14:textId="6E4FB60C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38BB2F3" w14:textId="75EC0CF9" w:rsidR="009E0D6D" w:rsidRPr="006C28C9" w:rsidRDefault="009E0D6D" w:rsidP="009E0D6D">
                  <w:pPr>
                    <w:widowControl/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5D0F17" w14:textId="1AB91B7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3 494,0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A188DAA" w14:textId="3F81FF5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3 495,5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AFFA852" w14:textId="4AA9882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3 496,8 </w:t>
                  </w:r>
                </w:p>
              </w:tc>
            </w:tr>
            <w:tr w:rsidR="009E0D6D" w:rsidRPr="006C28C9" w14:paraId="36DB9215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9EABDC3" w14:textId="19941BEF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1 13 01000 00 0000 130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D7EB6E3" w14:textId="41912242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ADC28" w14:textId="06046C6B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3 454,5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1CE57C" w14:textId="485F8EB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3 454,5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CC919" w14:textId="7351E638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3 454,5 </w:t>
                  </w:r>
                </w:p>
              </w:tc>
            </w:tr>
            <w:tr w:rsidR="009E0D6D" w:rsidRPr="006C28C9" w14:paraId="78EF6FAB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0800CD8" w14:textId="20C5619C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796C72" w14:textId="25B8E519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2312D" w14:textId="3B6A7024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39,5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54439" w14:textId="701E6C5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41,0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6ED04" w14:textId="7FA5193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42,3 </w:t>
                  </w:r>
                </w:p>
              </w:tc>
            </w:tr>
            <w:tr w:rsidR="009E0D6D" w:rsidRPr="006C28C9" w14:paraId="0EB377CE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49BF352" w14:textId="09036E7A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DD25AE5" w14:textId="3BD27993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5CF51" w14:textId="0B01877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1 775,0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F453E" w14:textId="6112868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1 736,7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04E2A" w14:textId="42F6AC7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1 484,9 </w:t>
                  </w:r>
                </w:p>
              </w:tc>
            </w:tr>
            <w:tr w:rsidR="009E0D6D" w:rsidRPr="006C28C9" w14:paraId="27CA570B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607C572" w14:textId="25F434F6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32E7550" w14:textId="3B059043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7622A" w14:textId="13BF1A2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1 725,0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DD8DE" w14:textId="0CF539E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1 686,7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5C744" w14:textId="2AD5157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1 434,9 </w:t>
                  </w:r>
                </w:p>
              </w:tc>
            </w:tr>
            <w:tr w:rsidR="009E0D6D" w:rsidRPr="006C28C9" w14:paraId="46EF35C8" w14:textId="77777777" w:rsidTr="009E3B28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87A0496" w14:textId="48E19868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C0E9BD4" w14:textId="5C314616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7CC35E" w14:textId="4DA5465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50,0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FE590" w14:textId="2FDDB46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50,0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674E4" w14:textId="32A2F74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50,0 </w:t>
                  </w:r>
                </w:p>
              </w:tc>
            </w:tr>
            <w:tr w:rsidR="009E0D6D" w:rsidRPr="006C28C9" w14:paraId="723F4BF9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1EF0329" w14:textId="33DB7B59" w:rsidR="009E0D6D" w:rsidRPr="006C28C9" w:rsidRDefault="009E0D6D" w:rsidP="009E0D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9591D01" w14:textId="597553B6" w:rsidR="009E0D6D" w:rsidRPr="006C28C9" w:rsidRDefault="009E0D6D" w:rsidP="009E0D6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ABA726C" w14:textId="66A97C7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103 838,0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DC488E1" w14:textId="2CD4104E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109 028,9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7C3EBF1" w14:textId="4543D623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64 679,7 </w:t>
                  </w:r>
                </w:p>
              </w:tc>
            </w:tr>
            <w:tr w:rsidR="009E0D6D" w:rsidRPr="006C28C9" w14:paraId="7699832E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527DFB" w14:textId="392A7F59" w:rsidR="009E0D6D" w:rsidRPr="006C28C9" w:rsidRDefault="009E0D6D" w:rsidP="009E0D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4B7B6A9" w14:textId="59AF5277" w:rsidR="009E0D6D" w:rsidRPr="006C28C9" w:rsidRDefault="009E0D6D" w:rsidP="009E0D6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6E75F3E" w14:textId="4320E4C4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102 256,6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53D9768" w14:textId="54DD295E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109 028,9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6E62800" w14:textId="76483E1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64 679,7 </w:t>
                  </w:r>
                </w:p>
              </w:tc>
            </w:tr>
            <w:tr w:rsidR="009E0D6D" w:rsidRPr="006C28C9" w14:paraId="0604325E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A4A6D39" w14:textId="305BE281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44D2B1B" w14:textId="296E6A45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F7B66F9" w14:textId="4CFB310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36 785,7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C2A5930" w14:textId="1FDE9FF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31 382,2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FAC74A9" w14:textId="123FAC3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30 904,0 </w:t>
                  </w:r>
                </w:p>
              </w:tc>
            </w:tr>
            <w:tr w:rsidR="009E0D6D" w:rsidRPr="006C28C9" w14:paraId="33067779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A0CF1C0" w14:textId="68E404E4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DA33609" w14:textId="29430AF1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95C9E3B" w14:textId="67636B5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36 785,7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12F28A9" w14:textId="36D4981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31 382,2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9378C1A" w14:textId="440F47F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30 904,0 </w:t>
                  </w:r>
                </w:p>
              </w:tc>
            </w:tr>
            <w:tr w:rsidR="009E0D6D" w:rsidRPr="006C28C9" w14:paraId="204403D0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5B5FCCE" w14:textId="0E09F73A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1B049C4" w14:textId="470A2542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30AE9BA" w14:textId="2169DA1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48 098,7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4B5526C" w14:textId="60DDB24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64 565,8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B27C882" w14:textId="06CD95B7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22 354,0 </w:t>
                  </w:r>
                </w:p>
              </w:tc>
            </w:tr>
            <w:tr w:rsidR="009E0D6D" w:rsidRPr="006C28C9" w14:paraId="6D247D1E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99275CD" w14:textId="5994AC2A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2 02 20216 00 0000 150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2BDDCEA" w14:textId="3864A949" w:rsidR="009E0D6D" w:rsidRPr="006C28C9" w:rsidRDefault="009E0D6D" w:rsidP="009E0D6D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            </w:r>
                  <w:r w:rsidRPr="006C28C9">
                    <w:rPr>
                      <w:sz w:val="24"/>
                      <w:szCs w:val="24"/>
                    </w:rPr>
                    <w:lastRenderedPageBreak/>
                    <w:t>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8D0D3A0" w14:textId="3490A24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lastRenderedPageBreak/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E537A10" w14:textId="619FE03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37EA8F4" w14:textId="038B445A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5 482,1 </w:t>
                  </w:r>
                </w:p>
              </w:tc>
            </w:tr>
            <w:tr w:rsidR="009E0D6D" w:rsidRPr="006C28C9" w14:paraId="609E7631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6D58501" w14:textId="3DAF13F3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85C56E6" w14:textId="279A7A6F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97E7FBC" w14:textId="297A5DBB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17 000,0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4F72265" w14:textId="52B75E2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7EF4106" w14:textId="4AABB0F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9E0D6D" w:rsidRPr="006C28C9" w14:paraId="21B361A2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A292F09" w14:textId="62329B1F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8FE4210" w14:textId="28925D87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D3938D4" w14:textId="176226B4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31 098,7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745EEC4" w14:textId="09799A1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64 565,8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0E58F33" w14:textId="7F30883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16 871,9 </w:t>
                  </w:r>
                </w:p>
              </w:tc>
            </w:tr>
            <w:tr w:rsidR="009E0D6D" w:rsidRPr="006C28C9" w14:paraId="1C922A32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9B54FFA" w14:textId="40975666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BCA18A4" w14:textId="3ACA19A0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32017EE" w14:textId="62547C4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4 347,9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142E2D3" w14:textId="39567B0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4 485,8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E047891" w14:textId="4191D6B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2 826,6 </w:t>
                  </w:r>
                </w:p>
              </w:tc>
            </w:tr>
            <w:tr w:rsidR="009E0D6D" w:rsidRPr="006C28C9" w14:paraId="23555C5A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E6979A3" w14:textId="5C62E030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F6C21E8" w14:textId="162B3BA3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25D83E5" w14:textId="6641607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2 826,6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899AE07" w14:textId="5648E2BC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2 826,6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AB6011C" w14:textId="3E7A532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2 826,6 </w:t>
                  </w:r>
                </w:p>
              </w:tc>
            </w:tr>
            <w:tr w:rsidR="009E0D6D" w:rsidRPr="006C28C9" w14:paraId="3658DF70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CC49F9F" w14:textId="31EE39B3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E2C4FB5" w14:textId="74B8906A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4FAAE64" w14:textId="0B6C021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1 521,3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00111C9" w14:textId="2AAD3A01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1 659,2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4143598" w14:textId="08A7E64F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9E0D6D" w:rsidRPr="006C28C9" w14:paraId="48DD8959" w14:textId="77777777" w:rsidTr="00A10F2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7803E2" w14:textId="6FCD371B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639D7A1" w14:textId="4715DA0D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412364C" w14:textId="70CDD70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13 024,3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9B9D05B" w14:textId="68BA8508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8 595,1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87B2F98" w14:textId="31587B6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8 595,1 </w:t>
                  </w:r>
                </w:p>
              </w:tc>
            </w:tr>
            <w:tr w:rsidR="009E0D6D" w:rsidRPr="006C28C9" w14:paraId="1D058F60" w14:textId="77777777" w:rsidTr="00A3610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9120D2E" w14:textId="39DEA9E3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0753B" w14:textId="55F083F1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E11E8" w14:textId="06458864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13 024,3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C31B0F9" w14:textId="497EF3A8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8 595,1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95F0312" w14:textId="568EE5D9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8 595,1 </w:t>
                  </w:r>
                </w:p>
              </w:tc>
            </w:tr>
            <w:tr w:rsidR="009E0D6D" w:rsidRPr="006C28C9" w14:paraId="4A6833BC" w14:textId="77777777" w:rsidTr="00A3610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06DFE9A" w14:textId="5B8A53ED" w:rsidR="009E0D6D" w:rsidRPr="006C28C9" w:rsidRDefault="009E0D6D" w:rsidP="009E0D6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D32F6" w14:textId="14FA024B" w:rsidR="009E0D6D" w:rsidRPr="006C28C9" w:rsidRDefault="009E0D6D" w:rsidP="009E0D6D">
                  <w:pPr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8D91E" w14:textId="093CCF9D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1 581,4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F1E0DE5" w14:textId="6F152525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F07D44B" w14:textId="20E7D242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9E0D6D" w:rsidRPr="006C28C9" w14:paraId="14C60FDA" w14:textId="77777777" w:rsidTr="00A3610B">
              <w:trPr>
                <w:trHeight w:val="34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2D6B23FF" w14:textId="34BD2BDB" w:rsidR="009E0D6D" w:rsidRPr="006C28C9" w:rsidRDefault="009E0D6D" w:rsidP="009E0D6D">
                  <w:pPr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2 07 05030 13 0000 150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0B19A" w14:textId="584831E5" w:rsidR="009E0D6D" w:rsidRPr="006C28C9" w:rsidRDefault="009E0D6D" w:rsidP="009E0D6D">
                  <w:pPr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A0AC1" w14:textId="7A93A53A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1 581,4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83B7598" w14:textId="02C5B72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C1B0CC7" w14:textId="58CBAAF6" w:rsidR="009E0D6D" w:rsidRPr="006C28C9" w:rsidRDefault="009E0D6D" w:rsidP="009E0D6D">
                  <w:pPr>
                    <w:widowControl/>
                    <w:spacing w:after="1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0,0 </w:t>
                  </w:r>
                </w:p>
              </w:tc>
            </w:tr>
          </w:tbl>
          <w:p w14:paraId="05D9BE22" w14:textId="534BB099" w:rsidR="00B851B4" w:rsidRPr="006C28C9" w:rsidRDefault="00B851B4" w:rsidP="00C161E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B3EA0D7" w14:textId="77777777" w:rsidR="00001DE6" w:rsidRPr="006C28C9" w:rsidRDefault="00001DE6" w:rsidP="00B851B4">
      <w:pPr>
        <w:sectPr w:rsidR="00001DE6" w:rsidRPr="006C28C9" w:rsidSect="004638B2">
          <w:headerReference w:type="default" r:id="rId11"/>
          <w:footerReference w:type="default" r:id="rId12"/>
          <w:headerReference w:type="first" r:id="rId13"/>
          <w:pgSz w:w="11906" w:h="16838"/>
          <w:pgMar w:top="1134" w:right="707" w:bottom="993" w:left="1418" w:header="709" w:footer="709" w:gutter="0"/>
          <w:cols w:space="708"/>
          <w:titlePg/>
          <w:docGrid w:linePitch="360"/>
        </w:sectPr>
      </w:pPr>
    </w:p>
    <w:p w14:paraId="634F7C25" w14:textId="4B47B52A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УТВЕРЖДЕНО</w:t>
      </w:r>
    </w:p>
    <w:p w14:paraId="7B5A91DF" w14:textId="77777777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решением Совета депутатов</w:t>
      </w:r>
    </w:p>
    <w:p w14:paraId="5C9B1092" w14:textId="77777777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Пикалевского городского поселения</w:t>
      </w:r>
    </w:p>
    <w:p w14:paraId="43D794EB" w14:textId="781246F4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от декабря 202</w:t>
      </w:r>
      <w:r w:rsidR="00B414F5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года № </w:t>
      </w:r>
    </w:p>
    <w:p w14:paraId="4078DA15" w14:textId="342C5F8C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(приложение № </w:t>
      </w:r>
      <w:r w:rsidR="008A59CC" w:rsidRPr="006C28C9">
        <w:rPr>
          <w:sz w:val="28"/>
          <w:szCs w:val="28"/>
        </w:rPr>
        <w:t>2</w:t>
      </w:r>
      <w:r w:rsidRPr="006C28C9">
        <w:rPr>
          <w:sz w:val="28"/>
          <w:szCs w:val="28"/>
        </w:rPr>
        <w:t>)</w:t>
      </w:r>
    </w:p>
    <w:p w14:paraId="38C724F7" w14:textId="77777777" w:rsidR="008776E3" w:rsidRPr="006C28C9" w:rsidRDefault="008776E3" w:rsidP="008C6C07">
      <w:pPr>
        <w:jc w:val="center"/>
        <w:rPr>
          <w:b/>
          <w:sz w:val="28"/>
          <w:szCs w:val="28"/>
        </w:rPr>
      </w:pPr>
    </w:p>
    <w:p w14:paraId="7ACA5B0C" w14:textId="2904D0B3" w:rsidR="008C6C07" w:rsidRPr="006C28C9" w:rsidRDefault="008C6C07" w:rsidP="008C6C07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Распределение      </w:t>
      </w:r>
    </w:p>
    <w:p w14:paraId="4013E42E" w14:textId="77777777" w:rsidR="008C6C07" w:rsidRPr="006C28C9" w:rsidRDefault="008C6C07" w:rsidP="008C6C07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бюджетных ассигнований Пикалевского городского поселения  </w:t>
      </w:r>
    </w:p>
    <w:p w14:paraId="56258643" w14:textId="038CE35A" w:rsidR="008C6C07" w:rsidRPr="006C28C9" w:rsidRDefault="008C6C07" w:rsidP="008C6C07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бюджетов, по разделам и подразделам классификации расходов бюджетов на </w:t>
      </w:r>
      <w:r w:rsidR="00427783" w:rsidRPr="006C28C9">
        <w:rPr>
          <w:b/>
          <w:sz w:val="28"/>
          <w:szCs w:val="28"/>
        </w:rPr>
        <w:t>202</w:t>
      </w:r>
      <w:r w:rsidR="00B414F5" w:rsidRPr="006C28C9">
        <w:rPr>
          <w:b/>
          <w:sz w:val="28"/>
          <w:szCs w:val="28"/>
        </w:rPr>
        <w:t>5</w:t>
      </w:r>
      <w:r w:rsidR="00427783" w:rsidRPr="006C28C9">
        <w:rPr>
          <w:b/>
          <w:sz w:val="28"/>
          <w:szCs w:val="28"/>
        </w:rPr>
        <w:t xml:space="preserve"> год и на плановый период 202</w:t>
      </w:r>
      <w:r w:rsidR="00B414F5" w:rsidRPr="006C28C9">
        <w:rPr>
          <w:b/>
          <w:sz w:val="28"/>
          <w:szCs w:val="28"/>
        </w:rPr>
        <w:t>6</w:t>
      </w:r>
      <w:r w:rsidR="00427783" w:rsidRPr="006C28C9">
        <w:rPr>
          <w:b/>
          <w:sz w:val="28"/>
          <w:szCs w:val="28"/>
        </w:rPr>
        <w:t xml:space="preserve"> и 202</w:t>
      </w:r>
      <w:r w:rsidR="00B414F5" w:rsidRPr="006C28C9">
        <w:rPr>
          <w:b/>
          <w:sz w:val="28"/>
          <w:szCs w:val="28"/>
        </w:rPr>
        <w:t>7</w:t>
      </w:r>
      <w:r w:rsidR="00427783" w:rsidRPr="006C28C9">
        <w:rPr>
          <w:b/>
          <w:sz w:val="28"/>
          <w:szCs w:val="28"/>
        </w:rPr>
        <w:t xml:space="preserve"> годов</w:t>
      </w:r>
    </w:p>
    <w:p w14:paraId="4EFA9B2F" w14:textId="7F202958" w:rsidR="00FB25A9" w:rsidRPr="006C28C9" w:rsidRDefault="00FB25A9" w:rsidP="008C6C07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1050"/>
        <w:gridCol w:w="696"/>
        <w:gridCol w:w="460"/>
        <w:gridCol w:w="550"/>
        <w:gridCol w:w="1413"/>
        <w:gridCol w:w="1275"/>
        <w:gridCol w:w="1276"/>
      </w:tblGrid>
      <w:tr w:rsidR="00FB25A9" w:rsidRPr="006C28C9" w14:paraId="62D1408B" w14:textId="77777777" w:rsidTr="00FB25A9">
        <w:trPr>
          <w:trHeight w:val="415"/>
          <w:jc w:val="center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19A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31C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B8E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43F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28C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98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6311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FB25A9" w:rsidRPr="006C28C9" w14:paraId="60E32EE8" w14:textId="77777777" w:rsidTr="00FB25A9">
        <w:trPr>
          <w:trHeight w:val="546"/>
          <w:jc w:val="center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FC46" w14:textId="77777777" w:rsidR="00FB25A9" w:rsidRPr="006C28C9" w:rsidRDefault="00FB25A9" w:rsidP="00FB25A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D2DC" w14:textId="77777777" w:rsidR="00FB25A9" w:rsidRPr="006C28C9" w:rsidRDefault="00FB25A9" w:rsidP="00FB25A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1C10" w14:textId="77777777" w:rsidR="00FB25A9" w:rsidRPr="006C28C9" w:rsidRDefault="00FB25A9" w:rsidP="00FB25A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58FF" w14:textId="77777777" w:rsidR="00FB25A9" w:rsidRPr="006C28C9" w:rsidRDefault="00FB25A9" w:rsidP="00FB25A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F78B" w14:textId="77777777" w:rsidR="00FB25A9" w:rsidRPr="006C28C9" w:rsidRDefault="00FB25A9" w:rsidP="00FB25A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F39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B5F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82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FB25A9" w:rsidRPr="006C28C9" w14:paraId="57293F08" w14:textId="77777777" w:rsidTr="00FB25A9">
        <w:trPr>
          <w:trHeight w:val="409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5519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5941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DCCB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2AD7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64C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F7C" w14:textId="481787BA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272 613,4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3148" w14:textId="25F0AFDA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272 572,7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D1A" w14:textId="31FA556C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225 665,5</w:t>
            </w:r>
          </w:p>
        </w:tc>
      </w:tr>
      <w:tr w:rsidR="00FB25A9" w:rsidRPr="006C28C9" w14:paraId="20AADF0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05C6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Муниципальные программы Пикалевского городского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5E09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68B2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3E05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18F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D37" w14:textId="50FDF5A0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264 617,0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9F83" w14:textId="42FC000B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269 676,3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37D6" w14:textId="76972E91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220 969,1</w:t>
            </w:r>
          </w:p>
        </w:tc>
      </w:tr>
      <w:tr w:rsidR="00FB25A9" w:rsidRPr="006C28C9" w14:paraId="79E8B76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60DD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D1E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800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914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7366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D33" w14:textId="194E66EA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60 116,0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D965" w14:textId="2FF535F7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109 504,9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D68D" w14:textId="1AFDC180" w:rsidR="00FB25A9" w:rsidRPr="006C28C9" w:rsidRDefault="00B54A16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56 514,1</w:t>
            </w:r>
          </w:p>
        </w:tc>
      </w:tr>
      <w:tr w:rsidR="00FB25A9" w:rsidRPr="006C28C9" w14:paraId="18863F0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2F5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90D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74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2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B2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E79C" w14:textId="549D15C5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60 116,0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46C7" w14:textId="686E6D94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56 514,1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2AEA" w14:textId="32A2EFE1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56 514,1</w:t>
            </w:r>
          </w:p>
        </w:tc>
      </w:tr>
      <w:tr w:rsidR="00FB25A9" w:rsidRPr="006C28C9" w14:paraId="63DC760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D33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«Культура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3B6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99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09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DA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4530" w14:textId="4B25F35D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35 451,5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2592" w14:textId="75ADB2C4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34 174,5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116E" w14:textId="3D6CE16C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34 174,5</w:t>
            </w:r>
          </w:p>
        </w:tc>
      </w:tr>
      <w:tr w:rsidR="00FB25A9" w:rsidRPr="006C28C9" w14:paraId="6C0D220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1A2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76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AF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8E5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2A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C402" w14:textId="659A4493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564B" w14:textId="24168ABA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65B8" w14:textId="6F23D42A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</w:tr>
      <w:tr w:rsidR="00FB25A9" w:rsidRPr="006C28C9" w14:paraId="5AB70EB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4CB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0BE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B3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BE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1C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A74C" w14:textId="30B475F1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B4E" w14:textId="0438BF26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7C1" w14:textId="6407504C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</w:tr>
      <w:tr w:rsidR="00FB25A9" w:rsidRPr="006C28C9" w14:paraId="19DAF48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BEF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170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0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2F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8C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CD65" w14:textId="3031B3A0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67E5" w14:textId="02C0B68A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B9D" w14:textId="584C441E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</w:tr>
      <w:tr w:rsidR="00FB25A9" w:rsidRPr="006C28C9" w14:paraId="61097E5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C26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BD7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7C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76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84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F310" w14:textId="63EBA5B0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8873" w14:textId="57A6B886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33C" w14:textId="0C1DABFB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16 984,3</w:t>
            </w:r>
          </w:p>
        </w:tc>
      </w:tr>
      <w:tr w:rsidR="00FB25A9" w:rsidRPr="006C28C9" w14:paraId="3258A3C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D9CE" w14:textId="390A0583" w:rsidR="00895829" w:rsidRPr="006C28C9" w:rsidRDefault="0089582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Субсидии на возмещение части затрат Пикалевского филиала Государственного бюджетного учреждения культуры Ленинградской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области «Музейное агентство» - Пикалевский краеведческий музей на реализацию проекта «Пикалево через объектив истории»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7E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21.4.01.00170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1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32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CF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29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27C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F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674DC5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9E5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97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44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A1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1E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47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A8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7F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B54497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C15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8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CE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A76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13C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C9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D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A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1AD745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3DF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D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B6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F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C7F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C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A2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48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EAD4F1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049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10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3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044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C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7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C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2E6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</w:tr>
      <w:tr w:rsidR="00FB25A9" w:rsidRPr="006C28C9" w14:paraId="6A5D18C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44F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40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319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E31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D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22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76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48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</w:tr>
      <w:tr w:rsidR="00FB25A9" w:rsidRPr="006C28C9" w14:paraId="3846635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68F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F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C4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98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2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9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AC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</w:tr>
      <w:tr w:rsidR="00FB25A9" w:rsidRPr="006C28C9" w14:paraId="10EF712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799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86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CA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BE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3B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A6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4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85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17 190,2</w:t>
            </w:r>
          </w:p>
        </w:tc>
      </w:tr>
      <w:tr w:rsidR="00FB25A9" w:rsidRPr="006C28C9" w14:paraId="03432AC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49B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32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A3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6DF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55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05D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D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7A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61ADF3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3B9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743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05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57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A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C2C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5F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2E9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F9F193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A12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8D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E7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8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72E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91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4B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338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E95BE9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E05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6A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35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07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0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82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30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7E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7BDF12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E51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Поддержка развития общественной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инфраструктуры муниципального значения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AB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21.4.01.S4840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3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ED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450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AB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A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BC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638237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3F3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E73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B7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2BE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7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52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1F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6E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49A8E6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261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C0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BC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BC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6C4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79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9C1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3E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0B5061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BD7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52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050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DC7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B6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E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00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378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43E2BC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4D7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B5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DB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A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C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175" w14:textId="6384EC2B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24 002,1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4AB3" w14:textId="36FFA5AE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7CA8" w14:textId="79A8F794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</w:tr>
      <w:tr w:rsidR="00FB25A9" w:rsidRPr="006C28C9" w14:paraId="3A84216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1BB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54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D54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BE4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F6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434E" w14:textId="1778F148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CD2B" w14:textId="75E71CFA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CF8D" w14:textId="790FA189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</w:tr>
      <w:tr w:rsidR="00FB25A9" w:rsidRPr="006C28C9" w14:paraId="29E4A66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235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9F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AF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2C6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2E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ADC8" w14:textId="5EDC090D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9C95" w14:textId="4A294555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F28C" w14:textId="6D74AAFD" w:rsidR="00FB25A9" w:rsidRPr="006C28C9" w:rsidRDefault="00B54A16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</w:tr>
      <w:tr w:rsidR="00B54A16" w:rsidRPr="006C28C9" w14:paraId="2B64907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549A" w14:textId="77777777" w:rsidR="00B54A16" w:rsidRPr="006C28C9" w:rsidRDefault="00B54A16" w:rsidP="00B54A16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9D7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4B66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7047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4709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E5D6" w14:textId="7B032D28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3BE" w14:textId="4027BF53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B848" w14:textId="6C3F8024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</w:tr>
      <w:tr w:rsidR="00B54A16" w:rsidRPr="006C28C9" w14:paraId="62BA65E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7401" w14:textId="77777777" w:rsidR="00B54A16" w:rsidRPr="006C28C9" w:rsidRDefault="00B54A16" w:rsidP="00B54A16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173E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66EF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CE9D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D8A" w14:textId="77777777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3E63" w14:textId="5AF8246B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5234" w14:textId="3C1E58D2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60A4" w14:textId="50BB2A51" w:rsidR="00B54A16" w:rsidRPr="006C28C9" w:rsidRDefault="00B54A16" w:rsidP="00B54A1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21 911,4</w:t>
            </w:r>
          </w:p>
        </w:tc>
      </w:tr>
      <w:tr w:rsidR="00FB25A9" w:rsidRPr="006C28C9" w14:paraId="05A8D96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C94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97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C8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9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AB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FA3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6E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449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BFA54A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4DB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E3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E2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7E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4A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17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AED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29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CB02C1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4BC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0B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F1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5F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EA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A4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16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8F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20F442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FD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9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B9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08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A59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98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76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4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A21818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9B8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6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98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D33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1D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5C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C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12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E9B74B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726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FE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B3C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D0C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840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13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90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5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12EEB3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C39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3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5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80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12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E0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023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B3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48DC96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38E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E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21.4.02.S4840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74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C4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33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7F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CC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21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EC1C25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A8B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8F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FA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77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2EF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45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6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18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428,2</w:t>
            </w:r>
          </w:p>
        </w:tc>
      </w:tr>
      <w:tr w:rsidR="00FB25A9" w:rsidRPr="006C28C9" w14:paraId="7761CB0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7B7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Организация занятости детей, подростков и молодежи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36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8F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FB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F9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92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A5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4B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428,2</w:t>
            </w:r>
          </w:p>
        </w:tc>
      </w:tr>
      <w:tr w:rsidR="00FB25A9" w:rsidRPr="006C28C9" w14:paraId="4ED87F9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6F3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55F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6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52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F3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82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877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5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29435BA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E73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2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93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825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38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45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56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F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40E397C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1AF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4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7C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2E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17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E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65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B8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3A6297C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24C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E4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0A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59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33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B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E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7D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356F57C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626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E4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AD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47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B2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A61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66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C0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06FBCD6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47E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2D8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A8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1C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A4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9C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0C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11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B25A9" w:rsidRPr="006C28C9" w14:paraId="5E7B5C4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C50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8A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1A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2E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54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C3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6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27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D6FE82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6CC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D4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79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69F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A5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D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F7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FBC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1A6F70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E8B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A80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CB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1A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D9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B9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F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D30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A48C5B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9DD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BE4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C7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B4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E8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79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50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9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4A96F0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9ED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E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A9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CC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E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7F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4A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7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59413B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DC7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D6A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0C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ED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4F0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F1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985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8C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B4B129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F50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B5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08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5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7E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DB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61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EA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FC4AC2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207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3C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21.7.01.S0350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B7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19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34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F0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C7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A3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850196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5F7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25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8A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C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7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8E6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5C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1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FC121C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69E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8D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21.7.01.S0350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CA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7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E2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D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4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52 990,8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18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68D670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9D11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83FF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9EA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C67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3F74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1C47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12 186,6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D982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B09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11 587,6</w:t>
            </w:r>
          </w:p>
        </w:tc>
      </w:tr>
      <w:tr w:rsidR="00FB25A9" w:rsidRPr="006C28C9" w14:paraId="7A1175F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00F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99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8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8F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7A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D6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12 186,6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35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4D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11 587,6</w:t>
            </w:r>
          </w:p>
        </w:tc>
      </w:tr>
      <w:tr w:rsidR="00FB25A9" w:rsidRPr="006C28C9" w14:paraId="7611B1A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379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«Управление муниципальной собственностью»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624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A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9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E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72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E6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11 587,6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EED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11 587,6</w:t>
            </w:r>
          </w:p>
        </w:tc>
      </w:tr>
      <w:tr w:rsidR="00FB25A9" w:rsidRPr="006C28C9" w14:paraId="2ADD617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388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59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54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AB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6B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DC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3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11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</w:tr>
      <w:tr w:rsidR="00FB25A9" w:rsidRPr="006C28C9" w14:paraId="15BBC8B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A18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20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9F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2E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F2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818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7C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AD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</w:tr>
      <w:tr w:rsidR="00FB25A9" w:rsidRPr="006C28C9" w14:paraId="34FB47E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0CB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9C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24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25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D7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A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CF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46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</w:tr>
      <w:tr w:rsidR="00FB25A9" w:rsidRPr="006C28C9" w14:paraId="7EFEF0F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ABC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E8D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B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55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8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A5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85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8B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3 294,9</w:t>
            </w:r>
          </w:p>
        </w:tc>
      </w:tr>
      <w:tr w:rsidR="00FB25A9" w:rsidRPr="006C28C9" w14:paraId="788F9EB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EFE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45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96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040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BD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1E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A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91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</w:tr>
      <w:tr w:rsidR="00FB25A9" w:rsidRPr="006C28C9" w14:paraId="2D83177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849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1C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09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07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6A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7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573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AD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</w:tr>
      <w:tr w:rsidR="00FB25A9" w:rsidRPr="006C28C9" w14:paraId="7852A26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FD7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15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DC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7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C3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8C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BA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56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</w:tr>
      <w:tr w:rsidR="00FB25A9" w:rsidRPr="006C28C9" w14:paraId="2130674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CB5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A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22.4.01.11350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7E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067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46A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F6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39F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A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6 792,7</w:t>
            </w:r>
          </w:p>
        </w:tc>
      </w:tr>
      <w:tr w:rsidR="00FB25A9" w:rsidRPr="006C28C9" w14:paraId="46B64D9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15D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D8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9E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5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60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E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CC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AF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FB25A9" w:rsidRPr="006C28C9" w14:paraId="3E5BC1A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02E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27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48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0C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3E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729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4C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F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FB25A9" w:rsidRPr="006C28C9" w14:paraId="521190F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6B1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72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53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92E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B4F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2E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8F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D3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FB25A9" w:rsidRPr="006C28C9" w14:paraId="3111F47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1A0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D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22.4.01.Б0408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29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6A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D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6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F2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7F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FB25A9" w:rsidRPr="006C28C9" w14:paraId="45F6DF3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5B9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«Обеспечение устойчивого сокращения непригодного для проживания жилищного фонда»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A2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20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D6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FAE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F2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05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26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A4434F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879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переселению граждан из многоквартирных домов, признанных аварийными и подлежащих сносу или реконструкции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80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F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B8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D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D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27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FA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7121D9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DF8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75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626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DFB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C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0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BD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03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F61BF9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716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8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6D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06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95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B7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C6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BA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48EF1C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01F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08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22.4.03.11360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3A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2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F9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34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3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61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F2844C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DDBF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2E5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46F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169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590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323" w14:textId="1F326DD5" w:rsidR="00FB25A9" w:rsidRPr="006C28C9" w:rsidRDefault="00D45BCF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56 713,5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747" w14:textId="2DC87709" w:rsidR="00FB25A9" w:rsidRPr="006C28C9" w:rsidRDefault="00D45BCF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51 274,3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A628" w14:textId="42E772DE" w:rsidR="00FB25A9" w:rsidRPr="006C28C9" w:rsidRDefault="00D45BCF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57 240,4</w:t>
            </w:r>
          </w:p>
        </w:tc>
      </w:tr>
      <w:tr w:rsidR="00FB25A9" w:rsidRPr="006C28C9" w14:paraId="2F3001C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E7C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9F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F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B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12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6309" w14:textId="6D262E80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56 415,6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F356" w14:textId="22B8C733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51 005,4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0462" w14:textId="5B20D611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51 005,4</w:t>
            </w:r>
          </w:p>
        </w:tc>
      </w:tr>
      <w:tr w:rsidR="00FB25A9" w:rsidRPr="006C28C9" w14:paraId="786F806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623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5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A2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A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BB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21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4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90C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</w:tr>
      <w:tr w:rsidR="00FB25A9" w:rsidRPr="006C28C9" w14:paraId="03FE996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AB8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4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59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48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2A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DF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65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C1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</w:tr>
      <w:tr w:rsidR="00FB25A9" w:rsidRPr="006C28C9" w14:paraId="36ADAB0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BB4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B1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A3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9F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9A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5A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C4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E2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</w:tr>
      <w:tr w:rsidR="00FB25A9" w:rsidRPr="006C28C9" w14:paraId="03F3F10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70D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58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48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294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8D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B0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8C4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804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</w:tr>
      <w:tr w:rsidR="00FB25A9" w:rsidRPr="006C28C9" w14:paraId="64282B5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F12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69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23.4.01.14140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98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8C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8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ED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12 901,6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B0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BD7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13 366,1</w:t>
            </w:r>
          </w:p>
        </w:tc>
      </w:tr>
      <w:tr w:rsidR="00FB25A9" w:rsidRPr="006C28C9" w14:paraId="42CE2DA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696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C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FA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41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AE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25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B1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72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B25A9" w:rsidRPr="006C28C9" w14:paraId="628A46B2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EFA0" w14:textId="53FFC5DD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Прочие мероприятия</w:t>
            </w:r>
            <w:r w:rsidR="00D45BCF" w:rsidRPr="006C28C9">
              <w:rPr>
                <w:color w:val="000000"/>
                <w:sz w:val="24"/>
                <w:szCs w:val="24"/>
              </w:rPr>
              <w:t xml:space="preserve"> за счет средств дорожного фонда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C16A" w14:textId="031711D2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23.4.02.9Д</w:t>
            </w:r>
            <w:r w:rsidR="00D45BCF" w:rsidRPr="006C28C9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D5C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E0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F89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44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75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B25A9" w:rsidRPr="006C28C9" w14:paraId="672B47CD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0E6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5DCB" w14:textId="06553AAC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E15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304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E8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7A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4E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2C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B25A9" w:rsidRPr="006C28C9" w14:paraId="10B2FCFC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838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95C7" w14:textId="5AA4599B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D4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C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338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5EC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22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4A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B25A9" w:rsidRPr="006C28C9" w14:paraId="08D51245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0E7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9B11" w14:textId="39FBA771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23.4.02.9Д812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A3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9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E8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26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0B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A0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B25A9" w:rsidRPr="006C28C9" w14:paraId="70D59B6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935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6C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2E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76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DF0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FF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26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F8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</w:tr>
      <w:tr w:rsidR="00FB25A9" w:rsidRPr="006C28C9" w14:paraId="01E2F8BA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F6C9" w14:textId="6DDFABBC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Оборудование улично-дорожной сети техническими средствами </w:t>
            </w:r>
            <w:r w:rsidR="00D45BCF" w:rsidRPr="006C28C9">
              <w:rPr>
                <w:color w:val="000000"/>
                <w:sz w:val="24"/>
                <w:szCs w:val="24"/>
              </w:rPr>
              <w:t>организации дорожного движения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6458" w14:textId="65ABF840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23.4.03.9Д</w:t>
            </w:r>
            <w:r w:rsidR="00D45BCF" w:rsidRPr="006C28C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70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A0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F2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DE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4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1E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</w:tr>
      <w:tr w:rsidR="00FB25A9" w:rsidRPr="006C28C9" w14:paraId="7BAF134D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BBC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C032" w14:textId="2DC9DD0D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23.4.03.9Д</w:t>
            </w:r>
            <w:r w:rsidR="00D45BCF" w:rsidRPr="006C28C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9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8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5F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958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25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C7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</w:tr>
      <w:tr w:rsidR="00FB25A9" w:rsidRPr="006C28C9" w14:paraId="666A0828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76F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F310" w14:textId="1CDE19C2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23.4.03.9Д</w:t>
            </w:r>
            <w:r w:rsidR="00D45BCF" w:rsidRPr="006C28C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7B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B9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96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77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71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5C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</w:tr>
      <w:tr w:rsidR="00FB25A9" w:rsidRPr="006C28C9" w14:paraId="10F03550" w14:textId="77777777" w:rsidTr="008B0F4B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D04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32C4" w14:textId="61F4C542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23.4.03.9Д</w:t>
            </w:r>
            <w:r w:rsidR="00D45BCF" w:rsidRPr="006C28C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6B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0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EF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39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2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79E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548,2</w:t>
            </w:r>
          </w:p>
        </w:tc>
      </w:tr>
      <w:tr w:rsidR="00FB25A9" w:rsidRPr="006C28C9" w14:paraId="0006E7C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FFD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41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155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A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B5D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D4E4" w14:textId="10B81A2A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40 420,3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1C39" w14:textId="5C4A4DC0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36 991,1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AF1E" w14:textId="65F190B7" w:rsidR="00FB25A9" w:rsidRPr="006C28C9" w:rsidRDefault="00D45BCF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36 991,1</w:t>
            </w:r>
          </w:p>
        </w:tc>
      </w:tr>
      <w:tr w:rsidR="00FB25A9" w:rsidRPr="006C28C9" w14:paraId="6595EEE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2A3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Санитарная очистка и уличная уборка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41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1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60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6D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DA6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27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7B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</w:tr>
      <w:tr w:rsidR="00FB25A9" w:rsidRPr="006C28C9" w14:paraId="53D897B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E50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6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147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940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356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D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FE7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12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</w:tr>
      <w:tr w:rsidR="00FB25A9" w:rsidRPr="006C28C9" w14:paraId="3493A4A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B0C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9A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F87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61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E4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78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14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A4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</w:tr>
      <w:tr w:rsidR="00FB25A9" w:rsidRPr="006C28C9" w14:paraId="14BE3A3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A60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7B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6A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28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D1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A7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78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12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1 874,2</w:t>
            </w:r>
          </w:p>
        </w:tc>
      </w:tr>
      <w:tr w:rsidR="00FB25A9" w:rsidRPr="006C28C9" w14:paraId="3C35202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588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B8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24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16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3B8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EE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4E5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CB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</w:tr>
      <w:tr w:rsidR="00FB25A9" w:rsidRPr="006C28C9" w14:paraId="0B66074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946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B5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E5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F9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71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A7B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87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9FD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</w:tr>
      <w:tr w:rsidR="00FB25A9" w:rsidRPr="006C28C9" w14:paraId="026C283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C2A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F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FC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DE3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72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DB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3F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F8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1 125,1</w:t>
            </w:r>
          </w:p>
        </w:tc>
      </w:tr>
      <w:tr w:rsidR="00FB25A9" w:rsidRPr="006C28C9" w14:paraId="60492A6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4C6E" w14:textId="77777777" w:rsidR="00FB25A9" w:rsidRPr="006C28C9" w:rsidRDefault="00FB25A9" w:rsidP="00FB25A9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BCE8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C972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557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8A3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B10C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D2B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C00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1 125,1</w:t>
            </w:r>
          </w:p>
        </w:tc>
      </w:tr>
      <w:tr w:rsidR="00FB25A9" w:rsidRPr="006C28C9" w14:paraId="145B54D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7E90" w14:textId="77777777" w:rsidR="00FB25A9" w:rsidRPr="002D5E8D" w:rsidRDefault="00FB25A9" w:rsidP="00FB25A9">
            <w:pPr>
              <w:widowControl/>
              <w:jc w:val="both"/>
              <w:rPr>
                <w:sz w:val="24"/>
                <w:szCs w:val="24"/>
              </w:rPr>
            </w:pPr>
            <w:r w:rsidRPr="002D5E8D">
              <w:rPr>
                <w:sz w:val="24"/>
                <w:szCs w:val="24"/>
              </w:rPr>
              <w:t>Мероприятия по содержанию улично-дорожной сети и общественных территорий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4469" w14:textId="77777777" w:rsidR="00FB25A9" w:rsidRPr="002D5E8D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2D5E8D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1C6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0CD9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943C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C80" w14:textId="6A661E66" w:rsidR="00FB25A9" w:rsidRPr="006C28C9" w:rsidRDefault="00CE5151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21 267,1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E802" w14:textId="3A931B53" w:rsidR="00FB25A9" w:rsidRPr="006C28C9" w:rsidRDefault="00CE5151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21 267,1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8F0" w14:textId="2ED00FBA" w:rsidR="00FB25A9" w:rsidRPr="006C28C9" w:rsidRDefault="004E0062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21 267,1</w:t>
            </w:r>
          </w:p>
        </w:tc>
      </w:tr>
      <w:tr w:rsidR="00FB25A9" w:rsidRPr="006C28C9" w14:paraId="385854F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0363" w14:textId="77777777" w:rsidR="00FB25A9" w:rsidRPr="006C28C9" w:rsidRDefault="00FB25A9" w:rsidP="00FB25A9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B38D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DFBE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CB7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8983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490B" w14:textId="1F5F019A" w:rsidR="00FB25A9" w:rsidRPr="006C28C9" w:rsidRDefault="004E0062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14 092,1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1EC4" w14:textId="08B1C938" w:rsidR="00FB25A9" w:rsidRPr="006C28C9" w:rsidRDefault="004E0062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14 092,1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EABE" w14:textId="0874D613" w:rsidR="00FB25A9" w:rsidRPr="006C28C9" w:rsidRDefault="004E0062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14 092,1</w:t>
            </w:r>
          </w:p>
        </w:tc>
      </w:tr>
      <w:tr w:rsidR="004E0062" w:rsidRPr="006C28C9" w14:paraId="3950832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53D4" w14:textId="77777777" w:rsidR="004E0062" w:rsidRPr="006C28C9" w:rsidRDefault="004E0062" w:rsidP="004E00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C148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DC1F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97D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1481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A20F" w14:textId="7A926F7E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E367" w14:textId="58CEC6F3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CAF9" w14:textId="69121502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</w:tr>
      <w:tr w:rsidR="004E0062" w:rsidRPr="006C28C9" w14:paraId="0B15193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610F" w14:textId="77777777" w:rsidR="004E0062" w:rsidRPr="006C28C9" w:rsidRDefault="004E0062" w:rsidP="004E00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59E2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205A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C9B9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4C8" w14:textId="77777777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FFE8" w14:textId="787B38BF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1330" w14:textId="7D60EB4A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0336" w14:textId="598A1F0C" w:rsidR="004E0062" w:rsidRPr="006C28C9" w:rsidRDefault="004E0062" w:rsidP="004E00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14 092,1</w:t>
            </w:r>
          </w:p>
        </w:tc>
      </w:tr>
      <w:tr w:rsidR="00FB25A9" w:rsidRPr="006C28C9" w14:paraId="4EE29DF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2548" w14:textId="77777777" w:rsidR="00FB25A9" w:rsidRPr="006C28C9" w:rsidRDefault="00FB25A9" w:rsidP="00FB25A9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191E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6532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0C14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17BB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512C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7 175,0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8EE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7 175,0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8DB7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7 175,0</w:t>
            </w:r>
          </w:p>
        </w:tc>
      </w:tr>
      <w:tr w:rsidR="00B113BB" w:rsidRPr="006C28C9" w14:paraId="3C5AC6B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5822" w14:textId="5701689A" w:rsidR="00B113BB" w:rsidRPr="006C28C9" w:rsidRDefault="00B113BB" w:rsidP="00B113BB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C1F4" w14:textId="79F7F6F0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90EC" w14:textId="17C7FEF9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7B0F" w14:textId="5549EE9A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D9AD" w14:textId="6CBFE9D1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728E" w14:textId="00E1B780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 xml:space="preserve">3 203,1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679C" w14:textId="6E496717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3 203,1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A416" w14:textId="1104C30A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3 203,1</w:t>
            </w:r>
          </w:p>
        </w:tc>
      </w:tr>
      <w:tr w:rsidR="00B113BB" w:rsidRPr="006C28C9" w14:paraId="589015A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5BD0" w14:textId="6C16C4B2" w:rsidR="00B113BB" w:rsidRPr="006C28C9" w:rsidRDefault="00B113BB" w:rsidP="00B113BB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DB4F" w14:textId="38C9431C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27A3" w14:textId="6E8D4B81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78F" w14:textId="67BB519F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9B4A" w14:textId="19C440EA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46EA" w14:textId="3D9684C8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 xml:space="preserve">3 203,1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6177" w14:textId="5270BC4E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3 203,1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DFA2" w14:textId="49F4D966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3 203,1</w:t>
            </w:r>
          </w:p>
        </w:tc>
      </w:tr>
      <w:tr w:rsidR="00B113BB" w:rsidRPr="006C28C9" w14:paraId="6EEFDAA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E991" w14:textId="77777777" w:rsidR="00B113BB" w:rsidRPr="006C28C9" w:rsidRDefault="00B113BB" w:rsidP="00B113BB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3B8A" w14:textId="77777777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B22" w14:textId="77777777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5491" w14:textId="77777777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F0A7" w14:textId="77777777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166F" w14:textId="411C6D9E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49AF" w14:textId="500AA589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A29A" w14:textId="3B696A3D" w:rsidR="00B113BB" w:rsidRPr="006C28C9" w:rsidRDefault="00B113BB" w:rsidP="00B113BB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</w:tr>
      <w:tr w:rsidR="00FB25A9" w:rsidRPr="006C28C9" w14:paraId="62BA5AB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9B1B" w14:textId="77777777" w:rsidR="00FB25A9" w:rsidRPr="006C28C9" w:rsidRDefault="00FB25A9" w:rsidP="00FB25A9">
            <w:pPr>
              <w:widowControl/>
              <w:jc w:val="both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0B49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23.4.04.11150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DD5E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4A4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5B15" w14:textId="77777777" w:rsidR="00FB25A9" w:rsidRPr="006C28C9" w:rsidRDefault="00FB25A9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6DD" w14:textId="3D566144" w:rsidR="00FB25A9" w:rsidRPr="006C28C9" w:rsidRDefault="00754CE3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D4C7" w14:textId="674AF91B" w:rsidR="00FB25A9" w:rsidRPr="006C28C9" w:rsidRDefault="00B113BB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D4D9" w14:textId="3476870F" w:rsidR="00FB25A9" w:rsidRPr="006C28C9" w:rsidRDefault="00B113BB" w:rsidP="00FB25A9">
            <w:pPr>
              <w:widowControl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3 971,9</w:t>
            </w:r>
          </w:p>
        </w:tc>
      </w:tr>
      <w:tr w:rsidR="00FB25A9" w:rsidRPr="006C28C9" w14:paraId="3F17F84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7FD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29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3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E40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A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DA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BF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CC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</w:tr>
      <w:tr w:rsidR="00FB25A9" w:rsidRPr="006C28C9" w14:paraId="0E5B2A8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CB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EE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8C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1B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D9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8F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4C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2F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</w:tr>
      <w:tr w:rsidR="00FB25A9" w:rsidRPr="006C28C9" w14:paraId="04C14FF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329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F2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65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0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11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A5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9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F8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</w:tr>
      <w:tr w:rsidR="00FB25A9" w:rsidRPr="006C28C9" w14:paraId="1A83B4E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AA4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C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1E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18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2F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1E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5B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9D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12 082,2</w:t>
            </w:r>
          </w:p>
        </w:tc>
      </w:tr>
      <w:tr w:rsidR="00FB25A9" w:rsidRPr="006C28C9" w14:paraId="4C4C10B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E7D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F81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F0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526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40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6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93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14C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</w:tr>
      <w:tr w:rsidR="00FB25A9" w:rsidRPr="006C28C9" w14:paraId="4079D79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81C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2B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0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47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2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CE8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C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9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</w:tr>
      <w:tr w:rsidR="00FB25A9" w:rsidRPr="006C28C9" w14:paraId="5220D65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DFC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8D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5D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966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20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60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F9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4C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</w:tr>
      <w:tr w:rsidR="00FB25A9" w:rsidRPr="006C28C9" w14:paraId="3DE2AAA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DF1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19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56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49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5B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3B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2B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655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202,5</w:t>
            </w:r>
          </w:p>
        </w:tc>
      </w:tr>
      <w:tr w:rsidR="00FB25A9" w:rsidRPr="006C28C9" w14:paraId="03078D7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84C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bookmarkStart w:id="13" w:name="_Hlk181948291"/>
            <w:r w:rsidRPr="006C28C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4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ED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62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6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55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39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D8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B25A9" w:rsidRPr="006C28C9" w14:paraId="4BDAF49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FC2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29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FE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42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76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3E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C1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08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B25A9" w:rsidRPr="006C28C9" w14:paraId="13699AB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503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6ED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7A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FB1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12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D8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CD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E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FB25A9" w:rsidRPr="006C28C9" w14:paraId="69BCC33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F7D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A8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23.4.04.16500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8F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2B7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9A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55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B3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A1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440,0</w:t>
            </w:r>
          </w:p>
        </w:tc>
      </w:tr>
      <w:bookmarkEnd w:id="13"/>
      <w:tr w:rsidR="00685D3C" w:rsidRPr="006C28C9" w14:paraId="5E4714AF" w14:textId="77777777" w:rsidTr="005C6DBF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3832" w14:textId="1D02E586" w:rsidR="00685D3C" w:rsidRPr="006C28C9" w:rsidRDefault="00971267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Проведение мероприятий, указанных в пункте 1 статьи 16.6, пункте 1 статьи 75.1 и пункте 1 статьи 78.2 Федерального закона № 7-ФЗ «Об охране окружающей среды»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A357" w14:textId="22CA193C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</w:t>
            </w:r>
            <w:r w:rsidR="00971267" w:rsidRPr="006C28C9">
              <w:rPr>
                <w:color w:val="000000"/>
                <w:sz w:val="24"/>
                <w:szCs w:val="24"/>
              </w:rPr>
              <w:t>Б7480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1DE4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322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815A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393B" w14:textId="0E3C448C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3 429,2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69E" w14:textId="391E6BA1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9821" w14:textId="5F13BEE0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D3C" w:rsidRPr="006C28C9" w14:paraId="225BCA29" w14:textId="77777777" w:rsidTr="00971267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7096" w14:textId="77777777" w:rsidR="00685D3C" w:rsidRPr="006C28C9" w:rsidRDefault="00685D3C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23BA" w14:textId="00F94613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6C5D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4CD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FE38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8AB4" w14:textId="3B246F1F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3 429,2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57E" w14:textId="5E71306C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0544" w14:textId="138E8AD8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D3C" w:rsidRPr="006C28C9" w14:paraId="0A5AC141" w14:textId="77777777" w:rsidTr="00971267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532C" w14:textId="77777777" w:rsidR="00685D3C" w:rsidRPr="006C28C9" w:rsidRDefault="00685D3C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9561" w14:textId="2F1F3C22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6E46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4A92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A666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44FC" w14:textId="30A2F7CF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3 429,2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EA7" w14:textId="4CB08F05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DC0" w14:textId="375B82AA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D3C" w:rsidRPr="006C28C9" w14:paraId="3B9638D1" w14:textId="77777777" w:rsidTr="00971267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9E6C" w14:textId="77777777" w:rsidR="00685D3C" w:rsidRPr="006C28C9" w:rsidRDefault="00685D3C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7DD5" w14:textId="6BCA8151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23.4.04.Б7480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441A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4641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6EB" w14:textId="77777777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5DE7" w14:textId="4222F473" w:rsidR="00685D3C" w:rsidRPr="006C28C9" w:rsidRDefault="00971267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3 429,2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3A2A" w14:textId="365E8AED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2F87" w14:textId="2C6B95CC" w:rsidR="00685D3C" w:rsidRPr="006C28C9" w:rsidRDefault="00685D3C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197F0C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13D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«Поддержка местных инициатив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E6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D4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3E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0A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6C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96D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60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2CBF06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F0E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реализации областного закона от 16.02.2024 «10-оз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38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81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317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B2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7E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99A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D0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B3876E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98C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AE1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3B6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4A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31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4B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3F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8FD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4C2FE0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A4E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C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C8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98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F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604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3D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D9D18D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0D2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8C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23.4.05.S5130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48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D0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35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3F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ED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D1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168D69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F67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B3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DD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A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F0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EBC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C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A6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6 235,0</w:t>
            </w:r>
          </w:p>
        </w:tc>
      </w:tr>
      <w:tr w:rsidR="00FB25A9" w:rsidRPr="006C28C9" w14:paraId="7C2CF2C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A6F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17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59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91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5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E0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14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10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6 024,3</w:t>
            </w:r>
          </w:p>
        </w:tc>
      </w:tr>
      <w:tr w:rsidR="00FB25A9" w:rsidRPr="006C28C9" w14:paraId="1515242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6F64" w14:textId="4C5CC98A" w:rsidR="00FB25A9" w:rsidRPr="006C28C9" w:rsidRDefault="00971267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Ремонт</w:t>
            </w:r>
            <w:r w:rsidR="00FB25A9" w:rsidRPr="006C28C9">
              <w:rPr>
                <w:color w:val="000000"/>
                <w:sz w:val="24"/>
                <w:szCs w:val="24"/>
              </w:rPr>
              <w:t xml:space="preserve"> автомобильных дорог общего пользования </w:t>
            </w:r>
            <w:r w:rsidRPr="006C28C9">
              <w:rPr>
                <w:color w:val="000000"/>
                <w:sz w:val="24"/>
                <w:szCs w:val="24"/>
              </w:rPr>
              <w:t>местного значения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4B0A" w14:textId="222C7406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23.7.01.S</w:t>
            </w:r>
            <w:r w:rsidR="00971267" w:rsidRPr="006C28C9">
              <w:rPr>
                <w:color w:val="000000"/>
                <w:sz w:val="24"/>
                <w:szCs w:val="24"/>
              </w:rPr>
              <w:t>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6DD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95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D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7A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C7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3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6 024,3</w:t>
            </w:r>
          </w:p>
        </w:tc>
      </w:tr>
      <w:tr w:rsidR="00FB25A9" w:rsidRPr="006C28C9" w14:paraId="3F83543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AD1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FD8E" w14:textId="595AF802" w:rsidR="00FB25A9" w:rsidRPr="006C28C9" w:rsidRDefault="0097126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5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DA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4A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C0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DA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38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6 024,3</w:t>
            </w:r>
          </w:p>
        </w:tc>
      </w:tr>
      <w:tr w:rsidR="00FB25A9" w:rsidRPr="006C28C9" w14:paraId="504BA12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7DD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A698" w14:textId="3EF4D11C" w:rsidR="00FB25A9" w:rsidRPr="006C28C9" w:rsidRDefault="0097126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16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0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D3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D8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D23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74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6 024,3</w:t>
            </w:r>
          </w:p>
        </w:tc>
      </w:tr>
      <w:tr w:rsidR="00FB25A9" w:rsidRPr="006C28C9" w14:paraId="02E34F1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579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186" w14:textId="15BC408C" w:rsidR="00FB25A9" w:rsidRPr="006C28C9" w:rsidRDefault="0097126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1A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C4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18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AA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11E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CB8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6 024,3</w:t>
            </w:r>
          </w:p>
        </w:tc>
      </w:tr>
      <w:tr w:rsidR="00FB25A9" w:rsidRPr="006C28C9" w14:paraId="1E95946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023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Отраслевой проект «Благоустройство сельских территорий»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A7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7D4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135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34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A8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1A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14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210,7</w:t>
            </w:r>
          </w:p>
        </w:tc>
      </w:tr>
      <w:tr w:rsidR="00FB25A9" w:rsidRPr="006C28C9" w14:paraId="208C233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94C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3E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8F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07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9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7BD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A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2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210,7</w:t>
            </w:r>
          </w:p>
        </w:tc>
      </w:tr>
      <w:tr w:rsidR="00FB25A9" w:rsidRPr="006C28C9" w14:paraId="60662B6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BB7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E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B4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2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9B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46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7EC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D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210,7</w:t>
            </w:r>
          </w:p>
        </w:tc>
      </w:tr>
      <w:tr w:rsidR="00FB25A9" w:rsidRPr="006C28C9" w14:paraId="6609304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FA7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A4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8A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FB0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AC1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77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88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09A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210,7</w:t>
            </w:r>
          </w:p>
        </w:tc>
      </w:tr>
      <w:tr w:rsidR="00FB25A9" w:rsidRPr="006C28C9" w14:paraId="4244952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853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5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23.7.02.S4310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1F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B51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D9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8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85C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0A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210,7</w:t>
            </w:r>
          </w:p>
        </w:tc>
      </w:tr>
      <w:tr w:rsidR="00FB25A9" w:rsidRPr="006C28C9" w14:paraId="42466DC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1E21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BD97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F63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13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6472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4799" w14:textId="461305CA" w:rsidR="00FB25A9" w:rsidRPr="006C28C9" w:rsidRDefault="009928A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8 771,2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AA4A" w14:textId="64FE790E" w:rsidR="00FB25A9" w:rsidRPr="006C28C9" w:rsidRDefault="009928A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7 433,1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91C1" w14:textId="583A9386" w:rsidR="00FB25A9" w:rsidRPr="006C28C9" w:rsidRDefault="009928A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5 798,9</w:t>
            </w:r>
          </w:p>
        </w:tc>
      </w:tr>
      <w:tr w:rsidR="00FB25A9" w:rsidRPr="006C28C9" w14:paraId="6DEC02F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753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67F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7C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477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88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7729" w14:textId="6E20400A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8 771,2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3681" w14:textId="24571844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7 433,1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BC85" w14:textId="227C2A8F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5 798,9</w:t>
            </w:r>
          </w:p>
        </w:tc>
      </w:tr>
      <w:tr w:rsidR="00FB25A9" w:rsidRPr="006C28C9" w14:paraId="2829678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D1D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F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1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9D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74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5404" w14:textId="0088FAAC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4 423,3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2A18" w14:textId="4382E0F7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B24F" w14:textId="4C65B77E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2 972,3</w:t>
            </w:r>
          </w:p>
        </w:tc>
      </w:tr>
      <w:tr w:rsidR="00FB25A9" w:rsidRPr="006C28C9" w14:paraId="75957C1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7B6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Обеспечение защиты населения и общественной безопасности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14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036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A3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55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DA71" w14:textId="35C0927A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2 205,7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0C94" w14:textId="7042B52F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2FFB" w14:textId="297D7109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2 205,7</w:t>
            </w:r>
          </w:p>
        </w:tc>
      </w:tr>
      <w:tr w:rsidR="00FB25A9" w:rsidRPr="006C28C9" w14:paraId="71B9BB1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3D6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36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81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CD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ABE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C95D" w14:textId="45EDA5C2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D0F3" w14:textId="210DB5F6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BDCB" w14:textId="78BC1BB5" w:rsidR="00FB25A9" w:rsidRPr="006C28C9" w:rsidRDefault="009928A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</w:tr>
      <w:tr w:rsidR="00B0212A" w:rsidRPr="006C28C9" w14:paraId="3DCD966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FB02" w14:textId="77777777" w:rsidR="00B0212A" w:rsidRPr="006C28C9" w:rsidRDefault="00B0212A" w:rsidP="00B0212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73D6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B92D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C46C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2B3E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25B" w14:textId="105F7C3F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15D0" w14:textId="1B2A18A1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4B6" w14:textId="40BFFC59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</w:tr>
      <w:tr w:rsidR="00B0212A" w:rsidRPr="006C28C9" w14:paraId="7595222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3FDD" w14:textId="77777777" w:rsidR="00B0212A" w:rsidRPr="006C28C9" w:rsidRDefault="00B0212A" w:rsidP="00B0212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CA57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4945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917E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55CD" w14:textId="7777777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A12B" w14:textId="6544CF20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C6AA" w14:textId="517D0C47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2BA5" w14:textId="33428B20" w:rsidR="00B0212A" w:rsidRPr="006C28C9" w:rsidRDefault="00B0212A" w:rsidP="00B0212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2 055,7</w:t>
            </w:r>
          </w:p>
        </w:tc>
      </w:tr>
      <w:tr w:rsidR="00FB25A9" w:rsidRPr="006C28C9" w14:paraId="259691D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D10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40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C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58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C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959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2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47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B25A9" w:rsidRPr="006C28C9" w14:paraId="3CFF595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349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0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8B3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E4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61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C6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C0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06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B25A9" w:rsidRPr="006C28C9" w14:paraId="5588358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02F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01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16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39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40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5E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C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AF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B25A9" w:rsidRPr="006C28C9" w14:paraId="6E5EC69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DD9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46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ED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8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EB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9E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CD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52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FB25A9" w:rsidRPr="006C28C9" w14:paraId="65F58EC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D84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1F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175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0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4C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E0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2F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32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FB25A9" w:rsidRPr="006C28C9" w14:paraId="6746CF4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298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54A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1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8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DD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35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FA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BA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FB25A9" w:rsidRPr="006C28C9" w14:paraId="48EEC8D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EBC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2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24.4.01.11460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31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6E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77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A8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21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9D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FB25A9" w:rsidRPr="006C28C9" w14:paraId="4E50DB2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D6C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3F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70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C0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34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39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DB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9C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FE702A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CAE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CD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284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5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264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7F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1D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3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8F65AE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ED6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95F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B6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5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E2D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1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3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3B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21806E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9AC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862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24.4.01.13620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53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E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1C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34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84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995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BF0FC3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A30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A0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02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F5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3B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41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2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F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FB25A9" w:rsidRPr="006C28C9" w14:paraId="42951A9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399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78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AD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3F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99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3D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63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0E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FB25A9" w:rsidRPr="006C28C9" w14:paraId="38BA96F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965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5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47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5E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A9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226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2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55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FB25A9" w:rsidRPr="006C28C9" w14:paraId="260B39E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45D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27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24.4.01.14654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48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3A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D5E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28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EC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A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FB25A9" w:rsidRPr="006C28C9" w14:paraId="05AB284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191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bookmarkStart w:id="14" w:name="_Hlk181949031"/>
            <w:r w:rsidRPr="006C28C9">
              <w:rPr>
                <w:color w:val="000000"/>
                <w:sz w:val="24"/>
                <w:szCs w:val="24"/>
              </w:rPr>
              <w:t>Реализация мер по обеспечению общественного порядка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9B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27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1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0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57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8E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9F3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B25A9" w:rsidRPr="006C28C9" w14:paraId="0766982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B63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18B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83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5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EC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065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CB0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D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B25A9" w:rsidRPr="006C28C9" w14:paraId="5D03D85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243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9B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7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CB3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D6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232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A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D6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B25A9" w:rsidRPr="006C28C9" w14:paraId="45E4BF7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38D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F1D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9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572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28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56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82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D39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60,0</w:t>
            </w:r>
          </w:p>
        </w:tc>
      </w:tr>
      <w:bookmarkEnd w:id="14"/>
      <w:tr w:rsidR="00B0212A" w:rsidRPr="006C28C9" w14:paraId="503F42CE" w14:textId="77777777" w:rsidTr="00B0212A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FA12" w14:textId="743020C3" w:rsidR="00B0212A" w:rsidRPr="006C28C9" w:rsidRDefault="00B0212A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Развитие местной системы оповещения Бокситогорского муниципального района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9F4" w14:textId="33E34D36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24.4.01.Б3101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E88A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DC90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3F67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2A02" w14:textId="506F406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7587" w14:textId="32D7A31D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9DF9" w14:textId="570696E5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12A" w:rsidRPr="006C28C9" w14:paraId="748DE5C5" w14:textId="77777777" w:rsidTr="00B0212A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C1AA" w14:textId="77777777" w:rsidR="00B0212A" w:rsidRPr="006C28C9" w:rsidRDefault="00B0212A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4EA7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49D7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899C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EA9B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1A59" w14:textId="2318B00D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7A3B" w14:textId="36307ECB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897" w14:textId="159953CC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12A" w:rsidRPr="006C28C9" w14:paraId="4BFA1624" w14:textId="77777777" w:rsidTr="00B0212A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AA42" w14:textId="77777777" w:rsidR="00B0212A" w:rsidRPr="006C28C9" w:rsidRDefault="00B0212A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AD5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AD0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A97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C234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2C71" w14:textId="536E61EC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616" w14:textId="40C51014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2E6E" w14:textId="7D7D08BC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12A" w:rsidRPr="006C28C9" w14:paraId="0189736D" w14:textId="77777777" w:rsidTr="00B0212A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374C" w14:textId="7863AAA6" w:rsidR="00B0212A" w:rsidRPr="006C28C9" w:rsidRDefault="00B0212A" w:rsidP="005C6DB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EBE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24.4.01.18040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DA96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4FB" w14:textId="77777777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7EE0" w14:textId="796878C1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5495" w14:textId="520E0CF1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9FAF" w14:textId="03B48F80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E852" w14:textId="00136920" w:rsidR="00B0212A" w:rsidRPr="006C28C9" w:rsidRDefault="00B0212A" w:rsidP="005C6D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5F6846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04E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4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A6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20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106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48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D35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7A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649,0</w:t>
            </w:r>
          </w:p>
        </w:tc>
      </w:tr>
      <w:tr w:rsidR="00FB25A9" w:rsidRPr="006C28C9" w14:paraId="2588ED4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237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E5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B0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B34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CC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2F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9E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16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649,0</w:t>
            </w:r>
          </w:p>
        </w:tc>
      </w:tr>
      <w:tr w:rsidR="00FB25A9" w:rsidRPr="006C28C9" w14:paraId="47D88DA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660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30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5D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EE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43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37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59E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91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649,0</w:t>
            </w:r>
          </w:p>
        </w:tc>
      </w:tr>
      <w:tr w:rsidR="00FB25A9" w:rsidRPr="006C28C9" w14:paraId="59E13CE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C5D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2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24.4.01.П7080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86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8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B8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1B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B9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FD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649,0</w:t>
            </w:r>
          </w:p>
        </w:tc>
      </w:tr>
      <w:tr w:rsidR="00FB25A9" w:rsidRPr="006C28C9" w14:paraId="7DBB1F0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3153" w14:textId="7191DF43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</w:t>
            </w:r>
            <w:r w:rsidR="00B0212A" w:rsidRPr="006C28C9">
              <w:rPr>
                <w:color w:val="000000"/>
                <w:sz w:val="24"/>
                <w:szCs w:val="24"/>
              </w:rPr>
              <w:t xml:space="preserve">                                                   «</w:t>
            </w:r>
            <w:r w:rsidRPr="006C28C9">
              <w:rPr>
                <w:color w:val="000000"/>
                <w:sz w:val="24"/>
                <w:szCs w:val="24"/>
              </w:rPr>
              <w:t>Осуществление отдельных государственных полномочий»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1AF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39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0C8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B94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DC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4 347,9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0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4 485,8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6F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2 826,6</w:t>
            </w:r>
          </w:p>
        </w:tc>
      </w:tr>
      <w:tr w:rsidR="00FB25A9" w:rsidRPr="006C28C9" w14:paraId="08DA9A0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877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C3E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CB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83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D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56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B7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F8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4BBD3F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D47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C6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40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EF9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7A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71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B1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C69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34D5B01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8D2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7E3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9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F23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7C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6D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81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9B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115318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2E7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9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02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582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717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5B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47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2C1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7D733B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A51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35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C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00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A7C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0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8BA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F0DBD2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5AD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80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A7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1D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C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42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9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4E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2E5D2E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F3A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85F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0E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9F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85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5E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5D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79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A59FB7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0FE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4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CF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C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F00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EB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2 815,9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0F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334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2 815,9</w:t>
            </w:r>
          </w:p>
        </w:tc>
      </w:tr>
      <w:tr w:rsidR="00FB25A9" w:rsidRPr="006C28C9" w14:paraId="1AFCCDC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228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4DE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DE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766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1C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8D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56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85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</w:tr>
      <w:tr w:rsidR="00FB25A9" w:rsidRPr="006C28C9" w14:paraId="373A06C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398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37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50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C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F5C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C4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F5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98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</w:tr>
      <w:tr w:rsidR="00FB25A9" w:rsidRPr="006C28C9" w14:paraId="6FB364E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110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63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17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E7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90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39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36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02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2 681,8</w:t>
            </w:r>
          </w:p>
        </w:tc>
      </w:tr>
      <w:tr w:rsidR="00FB25A9" w:rsidRPr="006C28C9" w14:paraId="280BA30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47F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66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2C8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B1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4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7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3E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96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B25A9" w:rsidRPr="006C28C9" w14:paraId="1468803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0A2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719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0F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5F4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F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01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EE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59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B25A9" w:rsidRPr="006C28C9" w14:paraId="29E1F65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DBE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E9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64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6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DB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41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8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4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B25A9" w:rsidRPr="006C28C9" w14:paraId="6D00FCC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8E4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99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18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7E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D7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32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B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29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FB25A9" w:rsidRPr="006C28C9" w14:paraId="452A764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438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547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FD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07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5C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A9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0A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10C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FB25A9" w:rsidRPr="006C28C9" w14:paraId="15CF435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9A0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75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439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09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6A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6B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C1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FE3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FB25A9" w:rsidRPr="006C28C9" w14:paraId="2984E06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609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D5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24.4.02.71340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892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6BE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6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DB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3BC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16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FB25A9" w:rsidRPr="006C28C9" w14:paraId="235C665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60CD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«Формирование комфортной городской среды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77B4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2F6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5F6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581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385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35 026,6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FABC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BEB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5A9" w:rsidRPr="006C28C9" w14:paraId="5EF660B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2A5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Региональные проекты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BB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41E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8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FF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C94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3CD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9E28CD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5CE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C1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CB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E69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64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68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03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5E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6561B8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50B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D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3B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A7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EB4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41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F4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D7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1E4F9C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74B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66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7D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521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D09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0C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C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096BAFA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4FE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96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C65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FD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DF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18F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95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A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53AB05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BAF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2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6F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80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2C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C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22 261,8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1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2D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80A891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D3C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C7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8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8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29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51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EE1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7C0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47F722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C12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CD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2E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3D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CCE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40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0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B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C5DEEC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D65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28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BA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F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41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57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24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3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56078F8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F44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3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25.4.01.11430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E7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BA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FC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93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9F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134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7B1AFB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5C5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C9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C2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E7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36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4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32C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184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28AA21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A0A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18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25.4.01.11430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FD6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E5A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A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F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CC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ED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493EB1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827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4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E7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A2E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36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A5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3F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203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C823FB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129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3C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B2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FB6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29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D5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35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D0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72A00B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460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15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8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C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EA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926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FC3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2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152B2EC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604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42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CF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96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74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9F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5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CF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6D240D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15F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4DA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6D2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CE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30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060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90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29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2B7A30E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4B9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2D9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25.7.01.S4750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65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4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10E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2F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DBB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29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97C392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0361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устойчивого общественного развития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5956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FB74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685C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5562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60C7" w14:textId="02FA7AA8" w:rsidR="00FB25A9" w:rsidRPr="006C28C9" w:rsidRDefault="00082D8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83 669,4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369" w14:textId="652E25A7" w:rsidR="00FB25A9" w:rsidRPr="006C28C9" w:rsidRDefault="00082D8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81 779,8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30B4" w14:textId="545DA33B" w:rsidR="00FB25A9" w:rsidRPr="006C28C9" w:rsidRDefault="00082D80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81 767,7</w:t>
            </w:r>
          </w:p>
        </w:tc>
      </w:tr>
      <w:tr w:rsidR="00082D80" w:rsidRPr="006C28C9" w14:paraId="0FACF06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6180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42F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06A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FCA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87E2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FCA" w14:textId="1EBE287E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bCs/>
                <w:color w:val="000000"/>
                <w:sz w:val="24"/>
                <w:szCs w:val="24"/>
              </w:rPr>
              <w:t>83 669,4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176F" w14:textId="06D31749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bCs/>
                <w:color w:val="000000"/>
                <w:sz w:val="24"/>
                <w:szCs w:val="24"/>
              </w:rPr>
              <w:t>81 779,8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901" w14:textId="50E465FF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bCs/>
                <w:color w:val="000000"/>
                <w:sz w:val="24"/>
                <w:szCs w:val="24"/>
              </w:rPr>
              <w:t>81 767,7</w:t>
            </w:r>
          </w:p>
        </w:tc>
      </w:tr>
      <w:tr w:rsidR="00FB25A9" w:rsidRPr="006C28C9" w14:paraId="4E25DBE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518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«Обеспечение деятельности главы администрации»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091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DD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79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B83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2F67" w14:textId="0C0C2610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6925" w14:textId="371935D6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8B68" w14:textId="5279F05D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</w:tr>
      <w:tr w:rsidR="00082D80" w:rsidRPr="006C28C9" w14:paraId="6507FB8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7BC4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20D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A03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542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B9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F29" w14:textId="2D50302A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F2BF" w14:textId="5C64FA3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74D7" w14:textId="4B9F7D7E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</w:tr>
      <w:tr w:rsidR="00082D80" w:rsidRPr="006C28C9" w14:paraId="2A24E14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3B75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FAA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C78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C78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85F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C02" w14:textId="6717A600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E771" w14:textId="1BCACB23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B529" w14:textId="1BE7DC1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</w:tr>
      <w:tr w:rsidR="00082D80" w:rsidRPr="006C28C9" w14:paraId="41451FB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2707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3280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351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607E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9C3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A6AB" w14:textId="06F5A1BE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F344" w14:textId="038EE29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6F5E" w14:textId="1A84CF2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</w:tr>
      <w:tr w:rsidR="00082D80" w:rsidRPr="006C28C9" w14:paraId="2ABC6DB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D280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305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1B56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87E2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DA8B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E07C" w14:textId="1B7BB22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D4A8" w14:textId="7DA41CE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022E" w14:textId="358D49C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2 904,0</w:t>
            </w:r>
          </w:p>
        </w:tc>
      </w:tr>
      <w:tr w:rsidR="00FB25A9" w:rsidRPr="006C28C9" w14:paraId="2109189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BDA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«Обеспечение деятельности администрации»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526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50F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78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361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79E" w14:textId="7E13CDB4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21F" w14:textId="0EDEFD7E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646B" w14:textId="5929617A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</w:tr>
      <w:tr w:rsidR="00FB25A9" w:rsidRPr="006C28C9" w14:paraId="5C59C49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29C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97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8B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E0D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9CF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D222" w14:textId="3DB9D6F5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209F" w14:textId="6D723DD0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2511" w14:textId="2DAEB9ED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42 095,0</w:t>
            </w:r>
          </w:p>
        </w:tc>
      </w:tr>
      <w:tr w:rsidR="00FB25A9" w:rsidRPr="006C28C9" w14:paraId="07B0F4D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65F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91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7C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60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12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F1D7" w14:textId="499AC81E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B905" w14:textId="1C40DCBD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CE94" w14:textId="5EC95E59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</w:tr>
      <w:tr w:rsidR="00082D80" w:rsidRPr="006C28C9" w14:paraId="6EC029A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6CF7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48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06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B3D6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CDD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9AAD" w14:textId="07A8FF4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9297" w14:textId="7A1D224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5B5F" w14:textId="332C117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</w:tr>
      <w:tr w:rsidR="00082D80" w:rsidRPr="006C28C9" w14:paraId="70A83BB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07F8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8B5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3EB4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5EC6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B48A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C71C" w14:textId="2BE3EF8D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40C2" w14:textId="0CE871F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262B" w14:textId="605A68B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41 233,3</w:t>
            </w:r>
          </w:p>
        </w:tc>
      </w:tr>
      <w:tr w:rsidR="00FB25A9" w:rsidRPr="006C28C9" w14:paraId="30F40F4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3A7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0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F7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7F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2BE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0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EEE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9CA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</w:tr>
      <w:tr w:rsidR="00FB25A9" w:rsidRPr="006C28C9" w14:paraId="165671B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E10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A9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7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9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C8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ED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179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DA0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</w:tr>
      <w:tr w:rsidR="00FB25A9" w:rsidRPr="006C28C9" w14:paraId="5D9B751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58E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1EF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82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A00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3F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24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26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4B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841,7</w:t>
            </w:r>
          </w:p>
        </w:tc>
      </w:tr>
      <w:tr w:rsidR="00FB25A9" w:rsidRPr="006C28C9" w14:paraId="3938ED3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639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E54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D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14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73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69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A6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8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B25A9" w:rsidRPr="006C28C9" w14:paraId="62A1318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8A7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59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A6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BD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00F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B3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F5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D5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B25A9" w:rsidRPr="006C28C9" w14:paraId="762AC2F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832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 w:rsidRPr="006C28C9">
              <w:rPr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10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26.4.02.00150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B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34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3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B1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F4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A4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B25A9" w:rsidRPr="006C28C9" w14:paraId="527D3D6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A0F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4F0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55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720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50C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16B9" w14:textId="7A934BE5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15 987,8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79AC" w14:textId="3460134E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361" w14:textId="64E1472D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14 086,1</w:t>
            </w:r>
          </w:p>
        </w:tc>
      </w:tr>
      <w:tr w:rsidR="00FB25A9" w:rsidRPr="006C28C9" w14:paraId="4C6458E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B19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12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824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2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C7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DFD5" w14:textId="3BE91458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13 934,3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39D" w14:textId="63D5019F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13 542,7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195" w14:textId="3228E2FF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13 528,6</w:t>
            </w:r>
          </w:p>
        </w:tc>
      </w:tr>
      <w:tr w:rsidR="00FB25A9" w:rsidRPr="006C28C9" w14:paraId="70A7FFE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BCE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F1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91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B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204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D4FC" w14:textId="415524D1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8511" w14:textId="71EA028E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9587" w14:textId="778C9581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</w:tr>
      <w:tr w:rsidR="00082D80" w:rsidRPr="006C28C9" w14:paraId="009F42D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64E2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E68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32CE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FFB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658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BD49" w14:textId="74C0BC0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FA7" w14:textId="443BCEE2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41B" w14:textId="55D14E8F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</w:tr>
      <w:tr w:rsidR="00082D80" w:rsidRPr="006C28C9" w14:paraId="7B22F0E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F711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EC4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A053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4FB0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1456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1BC1" w14:textId="30752F0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644" w14:textId="16F6FE62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2896" w14:textId="6AD17749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8 872,2</w:t>
            </w:r>
          </w:p>
        </w:tc>
      </w:tr>
      <w:tr w:rsidR="00FB25A9" w:rsidRPr="006C28C9" w14:paraId="784EEC1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04C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F4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14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CC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57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F52E" w14:textId="0E50307A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4 972,9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9C8F" w14:textId="0D085A79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F24A" w14:textId="0FE94369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4 567,2</w:t>
            </w:r>
          </w:p>
        </w:tc>
      </w:tr>
      <w:tr w:rsidR="00082D80" w:rsidRPr="006C28C9" w14:paraId="63C70B0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9EE1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D3E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77F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501E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0F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86E3" w14:textId="378B7B9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4 972,9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1A2" w14:textId="2AB81A2A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C0D" w14:textId="2047D98A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4 567,2</w:t>
            </w:r>
          </w:p>
        </w:tc>
      </w:tr>
      <w:tr w:rsidR="00082D80" w:rsidRPr="006C28C9" w14:paraId="36FAC70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60F0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BD05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685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E4E0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494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2153" w14:textId="0118CB1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4 972,9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3768" w14:textId="715DB96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AD8" w14:textId="613D98C2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4 567,2</w:t>
            </w:r>
          </w:p>
        </w:tc>
      </w:tr>
      <w:tr w:rsidR="00FB25A9" w:rsidRPr="006C28C9" w14:paraId="08C4FE1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E46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79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D9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6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E23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04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AB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31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FB25A9" w:rsidRPr="006C28C9" w14:paraId="2ADCB51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CD4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2D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7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D1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E1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2F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59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2F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FB25A9" w:rsidRPr="006C28C9" w14:paraId="73209BE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B5D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85B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EB1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A5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580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2E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65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75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FB25A9" w:rsidRPr="006C28C9" w14:paraId="020001F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152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B1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A2F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A1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E9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88C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8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85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</w:tr>
      <w:tr w:rsidR="00FB25A9" w:rsidRPr="006C28C9" w14:paraId="6E54FCD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1AC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1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3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476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FA5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8C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4E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4F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</w:tr>
      <w:tr w:rsidR="00FB25A9" w:rsidRPr="006C28C9" w14:paraId="2F96528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ABA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7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B9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8A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34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8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F7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CD5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</w:tr>
      <w:tr w:rsidR="00FB25A9" w:rsidRPr="006C28C9" w14:paraId="48F1319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2A6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AD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F3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6D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8B4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AA9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38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83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276,6</w:t>
            </w:r>
          </w:p>
        </w:tc>
      </w:tr>
      <w:tr w:rsidR="00FB25A9" w:rsidRPr="006C28C9" w14:paraId="04274D7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33C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AB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3A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5C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ACD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7A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FF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5D2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777B86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421F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2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3C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74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45D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BDB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FE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D4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6AF3E7A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A0C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F07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01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6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35C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FE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9E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D2B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43C3CED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EE9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4F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4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D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63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C8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C6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CC5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25A9" w:rsidRPr="006C28C9" w14:paraId="7610A1B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FE0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D4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F53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BA5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6B2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E0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3C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DFB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FB25A9" w:rsidRPr="006C28C9" w14:paraId="34FEBE3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61C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5A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C49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7E0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2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493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DCA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E1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FB25A9" w:rsidRPr="006C28C9" w14:paraId="771A33D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C39B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EE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FC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AC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C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86F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27F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FD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FB25A9" w:rsidRPr="006C28C9" w14:paraId="0B91818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A7F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ED9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EC6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264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07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6D1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A7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D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FB25A9" w:rsidRPr="006C28C9" w14:paraId="5061ACF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600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BEA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5C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0F1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66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B7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E2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586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FB25A9" w:rsidRPr="006C28C9" w14:paraId="4A6DF3F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B29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EE1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109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C6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7F2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FFE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6F3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E46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FB25A9" w:rsidRPr="006C28C9" w14:paraId="21EDE30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65E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5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E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3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55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4E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3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6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FB25A9" w:rsidRPr="006C28C9" w14:paraId="0D03A8B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3E4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39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26.4.04.13080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2B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15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0B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49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C7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7A7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FB25A9" w:rsidRPr="006C28C9" w14:paraId="04284DF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1FE8" w14:textId="4F8382AE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«Развитие информационного общества в Пикалевском городском поселении»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B6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268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60D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D06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DC8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DED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AA7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</w:tr>
      <w:tr w:rsidR="00FB25A9" w:rsidRPr="006C28C9" w14:paraId="3AE7E3F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93F6" w14:textId="2D4DDD05" w:rsidR="00FB25A9" w:rsidRPr="006C28C9" w:rsidRDefault="0089582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Субсидии на ф</w:t>
            </w:r>
            <w:r w:rsidR="00A3610B" w:rsidRPr="006C28C9">
              <w:rPr>
                <w:color w:val="000000"/>
                <w:sz w:val="24"/>
                <w:szCs w:val="24"/>
              </w:rPr>
              <w:t xml:space="preserve">инансовое обеспечение затрат автономной некоммерческой </w:t>
            </w:r>
            <w:r w:rsidR="00A3610B" w:rsidRPr="006C28C9">
              <w:rPr>
                <w:color w:val="000000"/>
                <w:sz w:val="24"/>
                <w:szCs w:val="24"/>
              </w:rPr>
              <w:lastRenderedPageBreak/>
              <w:t>организации «Редакция газеты «Рабочее слово» в связи с оказанием услуг органам местного самоуправления Пикалевского городского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3A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26.4.05.12010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16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F8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52D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7A59" w14:textId="731F4B4C" w:rsidR="00A3610B" w:rsidRPr="006C28C9" w:rsidRDefault="00A3610B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5331" w14:textId="6CCE5D86" w:rsidR="00FB25A9" w:rsidRPr="006C28C9" w:rsidRDefault="009A12CD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54BE" w14:textId="2E9D4747" w:rsidR="00FB25A9" w:rsidRPr="006C28C9" w:rsidRDefault="009A12CD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</w:tr>
      <w:tr w:rsidR="009A12CD" w:rsidRPr="006C28C9" w14:paraId="32653DC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B753" w14:textId="77777777" w:rsidR="009A12CD" w:rsidRPr="006C28C9" w:rsidRDefault="009A12CD" w:rsidP="009A12C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CC42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E966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DDB4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E83B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EEDC" w14:textId="0B32861F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3614" w14:textId="139863EC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7409" w14:textId="623D69B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</w:tr>
      <w:tr w:rsidR="009A12CD" w:rsidRPr="006C28C9" w14:paraId="67675BD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0A8E" w14:textId="77777777" w:rsidR="009A12CD" w:rsidRPr="006C28C9" w:rsidRDefault="009A12CD" w:rsidP="009A12C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CED1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EAB0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35B5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3D71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E5FB" w14:textId="354C3662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E10" w14:textId="6D1B3A68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0846" w14:textId="3B8F2F9C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</w:tr>
      <w:tr w:rsidR="009A12CD" w:rsidRPr="006C28C9" w14:paraId="39301EE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3A78" w14:textId="77777777" w:rsidR="009A12CD" w:rsidRPr="006C28C9" w:rsidRDefault="009A12CD" w:rsidP="009A12C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C364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26.4.05.12010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BD34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579E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3F89" w14:textId="77777777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3D6A" w14:textId="1FA3A76F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F2C3" w14:textId="1468310F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E200" w14:textId="29602EF1" w:rsidR="009A12CD" w:rsidRPr="006C28C9" w:rsidRDefault="009A12CD" w:rsidP="009A12C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2 547,2</w:t>
            </w:r>
          </w:p>
        </w:tc>
      </w:tr>
      <w:tr w:rsidR="00FB25A9" w:rsidRPr="006C28C9" w14:paraId="1E41970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17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«Поддержка отдельных категорий граждан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9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9E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D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01B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6068" w14:textId="62BCD252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9 743,7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65F3" w14:textId="27CB59B6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F1F8" w14:textId="2D04A12A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9 743,7</w:t>
            </w:r>
          </w:p>
        </w:tc>
      </w:tr>
      <w:tr w:rsidR="00FB25A9" w:rsidRPr="006C28C9" w14:paraId="5F40B3E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C80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4CA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28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FB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D1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2C19" w14:textId="110E1E8D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88C9" w14:textId="630BC063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485B" w14:textId="39E23511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</w:tr>
      <w:tr w:rsidR="00082D80" w:rsidRPr="006C28C9" w14:paraId="1551FF6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C35C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8D9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CCA4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BA45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B4D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0179" w14:textId="4C07A5DF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30C8" w14:textId="495601D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0D8" w14:textId="79DC13CE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</w:tr>
      <w:tr w:rsidR="00082D80" w:rsidRPr="006C28C9" w14:paraId="323AED6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0B50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233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69D3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A1B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B535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4AE" w14:textId="1E5190EA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4A6A" w14:textId="080B494D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B13C" w14:textId="279EF441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</w:tr>
      <w:tr w:rsidR="00082D80" w:rsidRPr="006C28C9" w14:paraId="379F98C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D234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CE6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26.4.06.14910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558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C5E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5B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4439" w14:textId="21079E53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F7A8" w14:textId="22D9CBF8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9D4E" w14:textId="008E5779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9 613,7</w:t>
            </w:r>
          </w:p>
        </w:tc>
      </w:tr>
      <w:tr w:rsidR="00FB25A9" w:rsidRPr="006C28C9" w14:paraId="1D3EA55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8D5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A0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C2A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59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A7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6C5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25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A63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B25A9" w:rsidRPr="006C28C9" w14:paraId="49A60F5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8D4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F4A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560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11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1C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246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320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B25A9" w:rsidRPr="006C28C9" w14:paraId="4AAA43C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395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1D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135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8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45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447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ED4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C6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B25A9" w:rsidRPr="006C28C9" w14:paraId="5F7BEDF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2619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E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26.4.06.15860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E31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B0B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CE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F28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49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E4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082D80" w:rsidRPr="006C28C9" w14:paraId="14E6117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03F0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«Управление муниципальными финансами и муниципальным долгом Пикалевского городского поселения»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DFC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F47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6567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C56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02D3" w14:textId="4DCA3AF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10 391,7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27C7" w14:textId="4A01F43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10 391,7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CFF1" w14:textId="238059F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10 391,7</w:t>
            </w:r>
          </w:p>
        </w:tc>
      </w:tr>
      <w:tr w:rsidR="00FB25A9" w:rsidRPr="006C28C9" w14:paraId="480F6D3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DB1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EB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C0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07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9BB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7893" w14:textId="22F7B2C1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9438" w14:textId="1FAC8F4F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B157" w14:textId="5E2A4ABE" w:rsidR="00FB25A9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  <w:p w14:paraId="6E7CE2A3" w14:textId="167DAAEB" w:rsidR="00082D80" w:rsidRPr="006C28C9" w:rsidRDefault="00082D80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D80" w:rsidRPr="006C28C9" w14:paraId="6A13E1E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D2E3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F906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3B9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C71B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4554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7E48" w14:textId="1C240231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709" w14:textId="16B866D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9D61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  <w:p w14:paraId="65EA56E1" w14:textId="3B4E9EF3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D80" w:rsidRPr="006C28C9" w14:paraId="1CC1406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72C1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234B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AB2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6FE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D91A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738B" w14:textId="0A65F305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5EB4" w14:textId="29B63E7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6AEC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  <w:p w14:paraId="43011CF8" w14:textId="4F870CAF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D80" w:rsidRPr="006C28C9" w14:paraId="77515CF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190B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27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CFE0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AEF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8AF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0892" w14:textId="7A67007A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819" w14:textId="3EB13E2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4178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9 158,7</w:t>
            </w:r>
          </w:p>
          <w:p w14:paraId="0EE80D42" w14:textId="30AA1F0F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D80" w:rsidRPr="006C28C9" w14:paraId="764ED76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4E38" w14:textId="77777777" w:rsidR="00082D80" w:rsidRPr="006C28C9" w:rsidRDefault="00082D80" w:rsidP="00082D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6FC4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9F9A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1EA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95F9" w14:textId="77777777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4BC" w14:textId="77EAEAFC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A410" w14:textId="63EB92EB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C5B6" w14:textId="6E181286" w:rsidR="00082D80" w:rsidRPr="006C28C9" w:rsidRDefault="00082D80" w:rsidP="00082D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</w:tr>
      <w:tr w:rsidR="00344177" w:rsidRPr="006C28C9" w14:paraId="316D60D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1655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03A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B047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57E8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1707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46C6" w14:textId="2408B712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14F6" w14:textId="7EB0261C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0519" w14:textId="5AA105F3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</w:tr>
      <w:tr w:rsidR="00344177" w:rsidRPr="006C28C9" w14:paraId="2715CA5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840E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E666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C4AD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F0CC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94AF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B77F" w14:textId="136BAC33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4645" w14:textId="07B67FA9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BBAE" w14:textId="27E961F2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</w:tr>
      <w:tr w:rsidR="00344177" w:rsidRPr="006C28C9" w14:paraId="19BF5EF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4EEB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DE2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26.4.07.П7040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C001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A53A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8B1F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F136" w14:textId="4394A48D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935D" w14:textId="2963F6A5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1C3E" w14:textId="5C7C13DA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1 233,0</w:t>
            </w:r>
          </w:p>
        </w:tc>
      </w:tr>
      <w:tr w:rsidR="00FB25A9" w:rsidRPr="006C28C9" w14:paraId="4825566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5863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B751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60BD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02FC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4C99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5542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B05A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8 096,6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B55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8 060,4</w:t>
            </w:r>
          </w:p>
        </w:tc>
      </w:tr>
      <w:tr w:rsidR="00FB25A9" w:rsidRPr="006C28C9" w14:paraId="236F0EE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ED21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EA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A09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EC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C3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0A8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DF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8 096,6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2D0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8 060,4</w:t>
            </w:r>
          </w:p>
        </w:tc>
      </w:tr>
      <w:tr w:rsidR="00FB25A9" w:rsidRPr="006C28C9" w14:paraId="700F0B7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71D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A7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D0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5F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E0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B54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4E5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9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3 296,7</w:t>
            </w:r>
          </w:p>
        </w:tc>
      </w:tr>
      <w:tr w:rsidR="00FB25A9" w:rsidRPr="006C28C9" w14:paraId="3B8AC92C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6DE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6F3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4A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23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69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6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F0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A9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3 296,7</w:t>
            </w:r>
          </w:p>
        </w:tc>
      </w:tr>
      <w:tr w:rsidR="00FB25A9" w:rsidRPr="006C28C9" w14:paraId="4B3C548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70E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38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F2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A5B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CB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10F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F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9BD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3 296,7</w:t>
            </w:r>
          </w:p>
        </w:tc>
      </w:tr>
      <w:tr w:rsidR="00FB25A9" w:rsidRPr="006C28C9" w14:paraId="64E1AB4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84D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78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725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52F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06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BCE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78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FC3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3 296,7</w:t>
            </w:r>
          </w:p>
        </w:tc>
      </w:tr>
      <w:tr w:rsidR="00FB25A9" w:rsidRPr="006C28C9" w14:paraId="1B8A822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F407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93D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27.4.01.S4240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D2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AC0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F9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B75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7B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93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3 296,7</w:t>
            </w:r>
          </w:p>
        </w:tc>
      </w:tr>
      <w:tr w:rsidR="00FB25A9" w:rsidRPr="006C28C9" w14:paraId="120FE0B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455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403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62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D95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9A2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735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6C8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53E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4 763,7</w:t>
            </w:r>
          </w:p>
        </w:tc>
      </w:tr>
      <w:tr w:rsidR="00FB25A9" w:rsidRPr="006C28C9" w14:paraId="1F66EBC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D85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Поддержка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6CF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7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4DC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44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B11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7DA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3A8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4 763,7</w:t>
            </w:r>
          </w:p>
        </w:tc>
      </w:tr>
      <w:tr w:rsidR="00FB25A9" w:rsidRPr="006C28C9" w14:paraId="655B596E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83D0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929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5E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351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B70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A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79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AA1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4 763,7</w:t>
            </w:r>
          </w:p>
        </w:tc>
      </w:tr>
      <w:tr w:rsidR="00FB25A9" w:rsidRPr="006C28C9" w14:paraId="0E744DC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ADD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DD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C9D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112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BDB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210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72A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010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4 763,7</w:t>
            </w:r>
          </w:p>
        </w:tc>
      </w:tr>
      <w:tr w:rsidR="00FB25A9" w:rsidRPr="006C28C9" w14:paraId="63ED76F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4035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E93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27.4.02.S4250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3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042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97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C2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B89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7B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4 763,7</w:t>
            </w:r>
          </w:p>
        </w:tc>
      </w:tr>
      <w:tr w:rsidR="00FB25A9" w:rsidRPr="006C28C9" w14:paraId="3085CE2F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DBDE" w14:textId="77777777" w:rsidR="00FB25A9" w:rsidRPr="006C28C9" w:rsidRDefault="00FB25A9" w:rsidP="00FB25A9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Непрограммные расходы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9F9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П0.0.00.00000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E363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FCD8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C6EE" w14:textId="77777777" w:rsidR="00FB25A9" w:rsidRPr="006C28C9" w:rsidRDefault="00FB25A9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77D8" w14:textId="032A0DCE" w:rsidR="00FB25A9" w:rsidRPr="006C28C9" w:rsidRDefault="00344177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7 996,4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7C12" w14:textId="0EA61061" w:rsidR="00FB25A9" w:rsidRPr="006C28C9" w:rsidRDefault="00344177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2 896,4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03E" w14:textId="5989A0BF" w:rsidR="00FB25A9" w:rsidRPr="006C28C9" w:rsidRDefault="00344177" w:rsidP="00FB25A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4 696,4</w:t>
            </w:r>
          </w:p>
        </w:tc>
      </w:tr>
      <w:tr w:rsidR="00344177" w:rsidRPr="006C28C9" w14:paraId="33B0A17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BBBD" w14:textId="77777777" w:rsidR="00344177" w:rsidRPr="006C28C9" w:rsidRDefault="00344177" w:rsidP="00344177">
            <w:pPr>
              <w:widowControl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1341" w14:textId="77777777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П1.0.00.00000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9D66" w14:textId="77777777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2466" w14:textId="77777777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4ECC" w14:textId="77777777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B79C" w14:textId="6231914B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7 996,4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AACB" w14:textId="671E070F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2 896,4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26C1" w14:textId="0910F0A9" w:rsidR="00344177" w:rsidRPr="006C28C9" w:rsidRDefault="00344177" w:rsidP="0034417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8C9">
              <w:rPr>
                <w:b/>
                <w:bCs/>
                <w:color w:val="000000"/>
                <w:sz w:val="24"/>
                <w:szCs w:val="24"/>
              </w:rPr>
              <w:t>4 696,4</w:t>
            </w:r>
          </w:p>
        </w:tc>
      </w:tr>
      <w:tr w:rsidR="00FB25A9" w:rsidRPr="006C28C9" w14:paraId="26D80FC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3209" w14:textId="5788A302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344177" w:rsidRPr="006C28C9">
              <w:rPr>
                <w:color w:val="000000"/>
                <w:sz w:val="24"/>
                <w:szCs w:val="24"/>
              </w:rPr>
              <w:t>С</w:t>
            </w:r>
            <w:r w:rsidRPr="006C28C9">
              <w:rPr>
                <w:color w:val="000000"/>
                <w:sz w:val="24"/>
                <w:szCs w:val="24"/>
              </w:rPr>
              <w:t>овета депутатов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4F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23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35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292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B6C0" w14:textId="5267A267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9C78" w14:textId="34CBA632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4B1" w14:textId="56BFD1CE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</w:tr>
      <w:tr w:rsidR="00344177" w:rsidRPr="006C28C9" w14:paraId="14C0F05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6DED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FEE0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D926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77B9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C3DB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859F" w14:textId="5AE2361D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EF2A" w14:textId="287C9F4E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0642" w14:textId="7E4087DE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896,4</w:t>
            </w:r>
          </w:p>
        </w:tc>
      </w:tr>
      <w:tr w:rsidR="00FB25A9" w:rsidRPr="006C28C9" w14:paraId="4B947E4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FAD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D2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AD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657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6FE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E8E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8BF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46B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FB25A9" w:rsidRPr="006C28C9" w14:paraId="0985F627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42E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6A9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23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C71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75C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249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91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EF0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FB25A9" w:rsidRPr="006C28C9" w14:paraId="2682CF16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ED63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A2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7EF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5DF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81D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801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11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91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FB25A9" w:rsidRPr="006C28C9" w14:paraId="4FDB374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5204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20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E9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4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14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D23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851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A0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FB25A9" w:rsidRPr="006C28C9" w14:paraId="2F03C923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C435" w14:textId="1CA1D90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Премирование и награждение юридических и физических лиц по решению </w:t>
            </w:r>
            <w:r w:rsidR="00344177" w:rsidRPr="006C28C9">
              <w:rPr>
                <w:color w:val="000000"/>
                <w:sz w:val="24"/>
                <w:szCs w:val="24"/>
              </w:rPr>
              <w:t>С</w:t>
            </w:r>
            <w:r w:rsidRPr="006C28C9">
              <w:rPr>
                <w:color w:val="000000"/>
                <w:sz w:val="24"/>
                <w:szCs w:val="24"/>
              </w:rPr>
              <w:t>овета депутатов поселения и вне системы оплаты труда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E7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D55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BE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286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444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FC2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81D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FB25A9" w:rsidRPr="006C28C9" w14:paraId="0ECF032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12FD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54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44C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92C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29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BFA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56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DC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FB25A9" w:rsidRPr="006C28C9" w14:paraId="32B90E3D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C44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E57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65F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770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8B3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17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FE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9C2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FB25A9" w:rsidRPr="006C28C9" w14:paraId="1732DCF9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143A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B54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E8C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9E9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5806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CA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EA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3D3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FB25A9" w:rsidRPr="006C28C9" w14:paraId="05A06FF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FC86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5FC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E029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4554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AFD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81A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067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81F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FB25A9" w:rsidRPr="006C28C9" w14:paraId="4EC3A97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6B9C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3CC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B8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DDF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67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B6E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6ED3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E7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FB25A9" w:rsidRPr="006C28C9" w14:paraId="5D0A3684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53CE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D410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3591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C7A8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328D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FB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91A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83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FB25A9" w:rsidRPr="006C28C9" w14:paraId="17040F45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45A2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565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П1.1.01.П7000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C5B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826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AF35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7AA3" w14:textId="5A4A8775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BF1D" w14:textId="70604477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BE22" w14:textId="36F8FAB3" w:rsidR="00FB25A9" w:rsidRPr="006C28C9" w:rsidRDefault="00344177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344177" w:rsidRPr="006C28C9" w14:paraId="22B89F0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99A5" w14:textId="2C702792" w:rsidR="00344177" w:rsidRPr="006C28C9" w:rsidRDefault="002D5E8D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D5E8D">
              <w:rPr>
                <w:color w:val="000000"/>
                <w:sz w:val="24"/>
                <w:szCs w:val="24"/>
              </w:rPr>
              <w:t>Предоставление межбюджетных трансфертов бюджету муниципального района из бюджета поселения по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FEAC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DB03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C35A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58D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449B" w14:textId="7535032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4BE" w14:textId="214D5E8B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ACF9" w14:textId="58B4026D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344177" w:rsidRPr="006C28C9" w14:paraId="7AB7F9E1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AFD4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1B27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776B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0BF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5F72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36AF" w14:textId="31D04E25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C01B" w14:textId="439FAE10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734B" w14:textId="7EFF4EEF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344177" w:rsidRPr="006C28C9" w14:paraId="04E296E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33AE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9FA8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DD3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E052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67C1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3945" w14:textId="1F6FAE2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3F5" w14:textId="2789B305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A51" w14:textId="2F993DB0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344177" w:rsidRPr="006C28C9" w14:paraId="64B9DB0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D3DD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7982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П1.1.01.П7010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137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7E3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1183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A475" w14:textId="4B380C22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FC7D" w14:textId="0053C91A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150A" w14:textId="7D483DA2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344177" w:rsidRPr="006C28C9" w14:paraId="03FD022A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7BF2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D0CE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2CD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2382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EE51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8D31" w14:textId="468B0A8D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5CA0" w14:textId="7F3C573E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5F6E" w14:textId="1C3DA94E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3 800,0</w:t>
            </w:r>
          </w:p>
        </w:tc>
      </w:tr>
      <w:tr w:rsidR="00344177" w:rsidRPr="006C28C9" w14:paraId="3B2AB500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BAD6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5259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F96C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7CF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528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C6F" w14:textId="5ABD872C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D6EE" w14:textId="3BEEF49F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42AD" w14:textId="6DF4B1F8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3 800,0</w:t>
            </w:r>
          </w:p>
        </w:tc>
      </w:tr>
      <w:tr w:rsidR="00FB25A9" w:rsidRPr="006C28C9" w14:paraId="12D44CB8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85C8" w14:textId="77777777" w:rsidR="00FB25A9" w:rsidRPr="006C28C9" w:rsidRDefault="00FB25A9" w:rsidP="00FB25A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401E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9F7A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10B2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3C6F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18B" w14:textId="77777777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336" w14:textId="369F725A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2 </w:t>
            </w:r>
            <w:r w:rsidR="00344177" w:rsidRPr="006C28C9">
              <w:rPr>
                <w:color w:val="000000"/>
                <w:sz w:val="24"/>
                <w:szCs w:val="24"/>
              </w:rPr>
              <w:t>0</w:t>
            </w:r>
            <w:r w:rsidRPr="006C28C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B90E" w14:textId="04D9B90F" w:rsidR="00FB25A9" w:rsidRPr="006C28C9" w:rsidRDefault="00FB25A9" w:rsidP="00FB25A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 xml:space="preserve">3 </w:t>
            </w:r>
            <w:r w:rsidR="00344177" w:rsidRPr="006C28C9">
              <w:rPr>
                <w:color w:val="000000"/>
                <w:sz w:val="24"/>
                <w:szCs w:val="24"/>
              </w:rPr>
              <w:t>8</w:t>
            </w:r>
            <w:r w:rsidRPr="006C28C9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344177" w:rsidRPr="006C28C9" w14:paraId="32CE04B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E16B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70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D2B8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B483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CCFF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3073" w14:textId="60CC280B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6F23" w14:textId="29D91A80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76DE" w14:textId="3D63D202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3 800,0</w:t>
            </w:r>
          </w:p>
        </w:tc>
      </w:tr>
      <w:tr w:rsidR="00344177" w:rsidRPr="006C28C9" w14:paraId="76F8AD0B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4ADC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93FF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4859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4657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4BF0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D8E" w14:textId="73119DB6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D27C" w14:textId="6E26E231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A6FB" w14:textId="42FFA36C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3 800,0</w:t>
            </w:r>
          </w:p>
        </w:tc>
      </w:tr>
      <w:tr w:rsidR="00344177" w:rsidRPr="006C28C9" w14:paraId="4FB3DA52" w14:textId="77777777" w:rsidTr="00FB25A9">
        <w:trPr>
          <w:trHeight w:val="21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723C" w14:textId="77777777" w:rsidR="00344177" w:rsidRPr="006C28C9" w:rsidRDefault="00344177" w:rsidP="0034417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FB9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П1.4.01.11110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4394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304D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C1E8" w14:textId="7777777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325" w14:textId="36C38D4A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8F52" w14:textId="1384BFB7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FE33" w14:textId="45D4BD8F" w:rsidR="00344177" w:rsidRPr="006C28C9" w:rsidRDefault="00344177" w:rsidP="003441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28C9">
              <w:rPr>
                <w:color w:val="000000"/>
                <w:sz w:val="24"/>
                <w:szCs w:val="24"/>
              </w:rPr>
              <w:t>3 800,0</w:t>
            </w:r>
          </w:p>
        </w:tc>
      </w:tr>
    </w:tbl>
    <w:p w14:paraId="41CB55EE" w14:textId="77777777" w:rsidR="00FB25A9" w:rsidRPr="006C28C9" w:rsidRDefault="00FB25A9" w:rsidP="00FB25A9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AC52A5" w14:textId="77777777" w:rsidR="00FB25A9" w:rsidRPr="006C28C9" w:rsidRDefault="00FB25A9" w:rsidP="00FB25A9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EB4CD8" w14:textId="77777777" w:rsidR="00FB25A9" w:rsidRPr="006C28C9" w:rsidRDefault="00FB25A9" w:rsidP="00FB25A9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6EFF08F" w14:textId="77777777" w:rsidR="00FB25A9" w:rsidRPr="006C28C9" w:rsidRDefault="00FB25A9" w:rsidP="00FB25A9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DF1BEB" w14:textId="77777777" w:rsidR="00FB25A9" w:rsidRPr="006C28C9" w:rsidRDefault="00FB25A9" w:rsidP="008C6C07">
      <w:pPr>
        <w:jc w:val="center"/>
        <w:rPr>
          <w:b/>
          <w:sz w:val="28"/>
          <w:szCs w:val="28"/>
        </w:rPr>
      </w:pPr>
    </w:p>
    <w:p w14:paraId="4E29CED9" w14:textId="3FF4E066" w:rsidR="00DF18B8" w:rsidRPr="006C28C9" w:rsidRDefault="00DF18B8">
      <w:pPr>
        <w:widowControl/>
        <w:rPr>
          <w:b/>
          <w:sz w:val="28"/>
          <w:szCs w:val="28"/>
        </w:rPr>
      </w:pPr>
    </w:p>
    <w:p w14:paraId="5DF623C7" w14:textId="77777777" w:rsidR="008C6C07" w:rsidRPr="006C28C9" w:rsidRDefault="008C6C07" w:rsidP="008C6C07"/>
    <w:p w14:paraId="436C1D75" w14:textId="25B2DAC9" w:rsidR="008C6C07" w:rsidRPr="006C28C9" w:rsidRDefault="008C6C07">
      <w:pPr>
        <w:widowControl/>
        <w:rPr>
          <w:b/>
          <w:sz w:val="28"/>
          <w:szCs w:val="28"/>
        </w:rPr>
      </w:pPr>
    </w:p>
    <w:p w14:paraId="13D968A5" w14:textId="77777777" w:rsidR="008776E3" w:rsidRPr="006C28C9" w:rsidRDefault="008776E3" w:rsidP="008776E3">
      <w:pPr>
        <w:ind w:left="4536"/>
        <w:jc w:val="right"/>
        <w:rPr>
          <w:sz w:val="28"/>
          <w:szCs w:val="28"/>
        </w:rPr>
      </w:pPr>
    </w:p>
    <w:p w14:paraId="36EAC9B2" w14:textId="2BAD3395" w:rsidR="008776E3" w:rsidRPr="006C28C9" w:rsidRDefault="008776E3" w:rsidP="008776E3">
      <w:pPr>
        <w:ind w:left="4536"/>
        <w:jc w:val="right"/>
        <w:rPr>
          <w:sz w:val="28"/>
          <w:szCs w:val="28"/>
        </w:rPr>
      </w:pPr>
    </w:p>
    <w:p w14:paraId="2EA0A935" w14:textId="03013791" w:rsidR="004702C6" w:rsidRPr="006C28C9" w:rsidRDefault="004702C6" w:rsidP="008776E3">
      <w:pPr>
        <w:ind w:left="4536"/>
        <w:jc w:val="right"/>
        <w:rPr>
          <w:sz w:val="28"/>
          <w:szCs w:val="28"/>
        </w:rPr>
      </w:pPr>
    </w:p>
    <w:p w14:paraId="60BD658E" w14:textId="5CEDD50C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2B1323BF" w14:textId="184F2FEE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30EE7343" w14:textId="46C894DA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18033BED" w14:textId="4F1EA693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65E92712" w14:textId="0300801F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453FE7B9" w14:textId="3FA98278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64FF1367" w14:textId="28984025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73E18A3A" w14:textId="2E80DB84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207227F4" w14:textId="56737CAD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2782EC2A" w14:textId="64AACFA3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07EC8BE4" w14:textId="18BF5DFB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008529D9" w14:textId="0FA31E23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7FC7CFF2" w14:textId="2F817B34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15603490" w14:textId="26CD3468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2960472F" w14:textId="6D97A1E6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6D2AEDDC" w14:textId="22F41420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08B4C534" w14:textId="19FE0A80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41E5833A" w14:textId="1CE820CA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103E9B42" w14:textId="4CD6FD74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6EC63A1B" w14:textId="45B01E63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108A8A1E" w14:textId="2DE165AF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3B06BAAC" w14:textId="0C3438FF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4A7B4050" w14:textId="77777777" w:rsidR="005C6DBF" w:rsidRPr="006C28C9" w:rsidRDefault="005C6DBF" w:rsidP="008776E3">
      <w:pPr>
        <w:ind w:left="4536"/>
        <w:jc w:val="right"/>
        <w:rPr>
          <w:sz w:val="28"/>
          <w:szCs w:val="28"/>
        </w:rPr>
      </w:pPr>
    </w:p>
    <w:p w14:paraId="0312547A" w14:textId="713F71B5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29FA1F19" w14:textId="7B87D3AD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24D08CA2" w14:textId="6FAFF532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4C5E70E8" w14:textId="5E1E43EE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4A20DE86" w14:textId="6A058515" w:rsidR="00A439AF" w:rsidRPr="006C28C9" w:rsidRDefault="00A439AF" w:rsidP="008776E3">
      <w:pPr>
        <w:ind w:left="4536"/>
        <w:jc w:val="right"/>
        <w:rPr>
          <w:sz w:val="28"/>
          <w:szCs w:val="28"/>
        </w:rPr>
      </w:pPr>
    </w:p>
    <w:p w14:paraId="4A5A3F65" w14:textId="35D9E9EB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УТВЕРЖДЕНА</w:t>
      </w:r>
    </w:p>
    <w:p w14:paraId="033EE95A" w14:textId="77777777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решением Совета депутатов</w:t>
      </w:r>
    </w:p>
    <w:p w14:paraId="1F8AC524" w14:textId="77777777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Пикалевского городского поселения</w:t>
      </w:r>
    </w:p>
    <w:p w14:paraId="29B9A656" w14:textId="46590806" w:rsidR="008776E3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от декабря 202</w:t>
      </w:r>
      <w:r w:rsidR="00B414F5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года № </w:t>
      </w:r>
    </w:p>
    <w:p w14:paraId="08A022B7" w14:textId="1364C076" w:rsidR="008F256F" w:rsidRPr="006C28C9" w:rsidRDefault="008776E3" w:rsidP="008776E3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(приложение № </w:t>
      </w:r>
      <w:r w:rsidR="008A59CC" w:rsidRPr="006C28C9">
        <w:rPr>
          <w:sz w:val="28"/>
          <w:szCs w:val="28"/>
        </w:rPr>
        <w:t>3</w:t>
      </w:r>
      <w:r w:rsidRPr="006C28C9">
        <w:rPr>
          <w:sz w:val="28"/>
          <w:szCs w:val="28"/>
        </w:rPr>
        <w:t>)</w:t>
      </w: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8F256F" w:rsidRPr="006C28C9" w14:paraId="4D5C828E" w14:textId="77777777" w:rsidTr="00FB25A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6426" w14:textId="77777777" w:rsidR="008F256F" w:rsidRPr="006C28C9" w:rsidRDefault="008F256F" w:rsidP="008F256F">
            <w:pPr>
              <w:widowControl/>
            </w:pPr>
          </w:p>
          <w:p w14:paraId="1BB5B649" w14:textId="77777777" w:rsidR="008F256F" w:rsidRPr="006C28C9" w:rsidRDefault="008F256F" w:rsidP="008F256F">
            <w:pPr>
              <w:jc w:val="center"/>
              <w:rPr>
                <w:b/>
                <w:sz w:val="28"/>
                <w:szCs w:val="28"/>
              </w:rPr>
            </w:pPr>
            <w:r w:rsidRPr="006C28C9">
              <w:rPr>
                <w:b/>
                <w:sz w:val="28"/>
                <w:szCs w:val="28"/>
              </w:rPr>
              <w:t xml:space="preserve">Ведомственная структура </w:t>
            </w:r>
          </w:p>
          <w:p w14:paraId="62068480" w14:textId="31FEEC23" w:rsidR="008F256F" w:rsidRPr="006C28C9" w:rsidRDefault="008F256F" w:rsidP="008F256F">
            <w:pPr>
              <w:jc w:val="center"/>
              <w:rPr>
                <w:b/>
                <w:sz w:val="28"/>
                <w:szCs w:val="28"/>
              </w:rPr>
            </w:pPr>
            <w:r w:rsidRPr="006C28C9">
              <w:rPr>
                <w:b/>
                <w:sz w:val="28"/>
                <w:szCs w:val="28"/>
              </w:rPr>
              <w:t>расходов бюджета Пикалевского городского поселения</w:t>
            </w:r>
          </w:p>
          <w:p w14:paraId="2F1604F5" w14:textId="5313BB8B" w:rsidR="008F256F" w:rsidRPr="006C28C9" w:rsidRDefault="008F256F" w:rsidP="008F256F">
            <w:pPr>
              <w:jc w:val="center"/>
              <w:rPr>
                <w:b/>
                <w:sz w:val="28"/>
                <w:szCs w:val="28"/>
              </w:rPr>
            </w:pPr>
            <w:r w:rsidRPr="006C28C9">
              <w:rPr>
                <w:b/>
                <w:sz w:val="28"/>
                <w:szCs w:val="28"/>
              </w:rPr>
              <w:t xml:space="preserve"> на 202</w:t>
            </w:r>
            <w:r w:rsidR="00B414F5" w:rsidRPr="006C28C9">
              <w:rPr>
                <w:b/>
                <w:sz w:val="28"/>
                <w:szCs w:val="28"/>
              </w:rPr>
              <w:t>5</w:t>
            </w:r>
            <w:r w:rsidRPr="006C28C9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B414F5" w:rsidRPr="006C28C9">
              <w:rPr>
                <w:b/>
                <w:sz w:val="28"/>
                <w:szCs w:val="28"/>
              </w:rPr>
              <w:t>6</w:t>
            </w:r>
            <w:r w:rsidRPr="006C28C9">
              <w:rPr>
                <w:b/>
                <w:sz w:val="28"/>
                <w:szCs w:val="28"/>
              </w:rPr>
              <w:t xml:space="preserve"> и 202</w:t>
            </w:r>
            <w:r w:rsidR="00B414F5" w:rsidRPr="006C28C9">
              <w:rPr>
                <w:b/>
                <w:sz w:val="28"/>
                <w:szCs w:val="28"/>
              </w:rPr>
              <w:t>7</w:t>
            </w:r>
            <w:r w:rsidRPr="006C28C9">
              <w:rPr>
                <w:b/>
                <w:sz w:val="28"/>
                <w:szCs w:val="28"/>
              </w:rPr>
              <w:t xml:space="preserve"> годов</w:t>
            </w:r>
          </w:p>
          <w:p w14:paraId="370EB4DD" w14:textId="15DDDDF4" w:rsidR="00FB25A9" w:rsidRPr="006C28C9" w:rsidRDefault="00FB25A9" w:rsidP="008F256F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709"/>
              <w:gridCol w:w="519"/>
              <w:gridCol w:w="550"/>
              <w:gridCol w:w="1046"/>
              <w:gridCol w:w="740"/>
              <w:gridCol w:w="1242"/>
              <w:gridCol w:w="1289"/>
              <w:gridCol w:w="1276"/>
            </w:tblGrid>
            <w:tr w:rsidR="00FB25A9" w:rsidRPr="006C28C9" w14:paraId="0A946279" w14:textId="77777777" w:rsidTr="00FB25A9">
              <w:trPr>
                <w:trHeight w:val="450"/>
              </w:trPr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3C549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452BF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718F8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5A2AE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EDD15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42960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80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40AEF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 (тысяч рублей)</w:t>
                  </w:r>
                </w:p>
              </w:tc>
            </w:tr>
            <w:tr w:rsidR="00FB25A9" w:rsidRPr="006C28C9" w14:paraId="523E5989" w14:textId="77777777" w:rsidTr="00FB25A9">
              <w:trPr>
                <w:trHeight w:val="450"/>
              </w:trPr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261F1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45E45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189D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27C1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F368E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CA1E7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BFD39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25A9" w:rsidRPr="006C28C9" w14:paraId="5C63491F" w14:textId="77777777" w:rsidTr="00FB25A9">
              <w:trPr>
                <w:trHeight w:val="450"/>
              </w:trPr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DB0D7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5FA4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03FC7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B8D09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E60A5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E73A2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6D19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25A9" w:rsidRPr="006C28C9" w14:paraId="1D2D922F" w14:textId="77777777" w:rsidTr="00FB25A9">
              <w:trPr>
                <w:trHeight w:val="465"/>
              </w:trPr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91E2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77E1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DE93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9A6AB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BE25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6CC97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3A468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704AB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AFAA0" w14:textId="77777777" w:rsidR="00FB25A9" w:rsidRPr="006C28C9" w:rsidRDefault="00FB25A9" w:rsidP="00FB25A9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B25A9" w:rsidRPr="006C28C9" w14:paraId="22A9B573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DE88B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DF03A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9CBBF9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3F4CE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36944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5A14CB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DC8755" w14:textId="69D05E26" w:rsidR="00FB25A9" w:rsidRPr="006C28C9" w:rsidRDefault="00FB719C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272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613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0D50C" w14:textId="765237F3" w:rsidR="00FB25A9" w:rsidRPr="006C28C9" w:rsidRDefault="00FB719C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272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572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9E8EE" w14:textId="200E2BE2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225 665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FB25A9" w:rsidRPr="006C28C9" w14:paraId="60D4E2B3" w14:textId="77777777" w:rsidTr="00FB25A9">
              <w:trPr>
                <w:trHeight w:val="220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2BF1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СОВЕТ ДЕПУТАТОВ МУНИЦИПАЛЬНОГО ОБРАЗОВАНИЯ ПИКАЛЕВСКОЕ ГОРОДСКОЕ ПОСЕЛЕНИЕ БОКСИТОГОРСКОГО МУНИЦИПАЛЬНОГО РАЙОНА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89A5A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A5D343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A67D18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19CDB2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F5068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08FD61" w14:textId="1A920E04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D47E1" w14:textId="3ED8AAE8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B742F" w14:textId="3CB5D895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44219FA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9CCA2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C5A5D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2370C2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9AD8D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73C35B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1A3854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EF9FD1" w14:textId="7C18BED4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302B1" w14:textId="131F2E21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1B448D" w14:textId="69F25057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211AF957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5A520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C9AF5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619D24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D65CBF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0F016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780FD" w14:textId="77777777" w:rsidR="00EF223E" w:rsidRPr="006C28C9" w:rsidRDefault="00EF223E" w:rsidP="00EF223E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C53A3" w14:textId="11A775A5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C15301" w14:textId="52B04326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9A2F71" w14:textId="3E0072DD" w:rsidR="00EF223E" w:rsidRPr="006C28C9" w:rsidRDefault="00EF223E" w:rsidP="00EF223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72B34510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C38A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Непрограммные расходы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715E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0C6B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52FE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C8D4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4080E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5A3D9" w14:textId="5AB6FE3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8BC6D3" w14:textId="75CCD931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76465" w14:textId="1350A1F2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201718A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D76D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75E67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16FF1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457829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FB68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9453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0F3FE" w14:textId="0FDD9BF6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D4D23" w14:textId="0E7A81F2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F506EA" w14:textId="4D4405C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4B36D5B6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86EE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деятельности совета депутатов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3069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04F3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EC60C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48892E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C384F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1276F" w14:textId="7A229287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2CB94" w14:textId="3BFF090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A8C914" w14:textId="385DF028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EF223E" w:rsidRPr="006C28C9" w14:paraId="54D5646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191F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398B5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A2936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FE466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E0227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97979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9F134E" w14:textId="574D8D97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896</w:t>
                  </w:r>
                  <w:r w:rsidRPr="006C28C9">
                    <w:rPr>
                      <w:bCs/>
                      <w:sz w:val="24"/>
                      <w:szCs w:val="24"/>
                    </w:rPr>
                    <w:t>,</w:t>
                  </w:r>
                  <w:r w:rsidRPr="006C28C9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491EB" w14:textId="3C069B1F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4EC481" w14:textId="2D078E1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896,4</w:t>
                  </w:r>
                </w:p>
              </w:tc>
            </w:tr>
            <w:tr w:rsidR="00FB25A9" w:rsidRPr="006C28C9" w14:paraId="0156A1CF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A821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Исполнение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D73B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BFDC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33A92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EC887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3D2F6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4F5B6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25CF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65C580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FB25A9" w:rsidRPr="006C28C9" w14:paraId="4270457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A41A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05EAD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0EA4C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D33C8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50A4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28823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193155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86555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84745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FB25A9" w:rsidRPr="006C28C9" w14:paraId="276B6FD5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6870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Премирование и награждение юридических и физических лиц по решению совета депутатов поселения и вне системы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160CD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F7D8B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41D64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6F81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27E24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04417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E0E3B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D00FA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48,5</w:t>
                  </w:r>
                </w:p>
              </w:tc>
            </w:tr>
            <w:tr w:rsidR="00FB25A9" w:rsidRPr="006C28C9" w14:paraId="4C006DB5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DFF4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6B91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72B4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3212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FC768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C790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AF24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4D829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9854F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35,0</w:t>
                  </w:r>
                </w:p>
              </w:tc>
            </w:tr>
            <w:tr w:rsidR="00FB25A9" w:rsidRPr="006C28C9" w14:paraId="20E92119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D9AC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7004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1C08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0347F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EBC73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П1.1.01.00190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53FB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A7A65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26348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BA15F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13,5</w:t>
                  </w:r>
                </w:p>
              </w:tc>
            </w:tr>
            <w:tr w:rsidR="00FB25A9" w:rsidRPr="006C28C9" w14:paraId="0136C29F" w14:textId="77777777" w:rsidTr="00FB25A9">
              <w:trPr>
                <w:trHeight w:val="220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A78A1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6924D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B7247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E094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B59C0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П1.1.01.П7000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2F0F0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608DFB" w14:textId="20EADC26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3BB91" w14:textId="7FE4BE16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F5403" w14:textId="3A34FA23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</w:tr>
            <w:tr w:rsidR="00EF223E" w:rsidRPr="006C28C9" w14:paraId="072CE624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504D6" w14:textId="12D1F211" w:rsidR="00EF223E" w:rsidRPr="006C28C9" w:rsidRDefault="002D5E8D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2D5E8D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бюджету муниципального района из бюджета поселения по передаче полномочий контрольно-счетного органа поселения по осуществлению внешнего муниципального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274CA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B3750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D2FA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AD36E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П1.1.01.П7010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CE016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18DE3B" w14:textId="7D8D50AE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24332" w14:textId="5A55CB96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88CC3" w14:textId="6EC7D3DE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</w:tr>
            <w:tr w:rsidR="00EF223E" w:rsidRPr="006C28C9" w14:paraId="6BB4F3C8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5A9A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C941F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F41DE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B44B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6FFC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П1.1.01.П7010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BE9DE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D6EE1" w14:textId="4567170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538928" w14:textId="5DD49743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C167B8" w14:textId="2417718D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838,5</w:t>
                  </w:r>
                </w:p>
              </w:tc>
            </w:tr>
            <w:tr w:rsidR="00FB25A9" w:rsidRPr="006C28C9" w14:paraId="4B8CC612" w14:textId="77777777" w:rsidTr="009A12CD">
              <w:trPr>
                <w:trHeight w:val="66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92CC1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АДМИНИСТРАЦИЯ МУНИЦИПАЛЬНОГО ОБРАЗОВАНИЯ ПИКАЛЕВСКОЕ ГОРОДСКОЕ ПОСЕЛЕНИЕ </w:t>
                  </w: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БОКСИТОГОРСКОГО МУНИЦИПАЛЬНОГО РАЙОНА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36AD92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ADA27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3F7731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CC6E3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CFE89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D9D6B" w14:textId="15727C20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271 717,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7CEEEF" w14:textId="0B673EF0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271 676,3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E7113A" w14:textId="5B0C7747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224 769,1</w:t>
                  </w:r>
                </w:p>
              </w:tc>
            </w:tr>
            <w:tr w:rsidR="00FB25A9" w:rsidRPr="006C28C9" w14:paraId="22935E4D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77EDF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EB2527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FD11A0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9F368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1B8CD0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F5CB98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083B9" w14:textId="6867C51E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79 013,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1A33A3" w14:textId="1705EB97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72 023,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3BCF7A" w14:textId="7E2982ED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73 811,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FB25A9" w:rsidRPr="006C28C9" w14:paraId="72B78E66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587CB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8725BA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BF2623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6F730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E5CA8C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83C18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463964" w14:textId="5E1E4188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146E8C" w14:textId="2315731E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1B3B2" w14:textId="2DCF3AAD" w:rsidR="00FB25A9" w:rsidRPr="006C28C9" w:rsidRDefault="00EF223E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FB25A9" w:rsidRPr="006C28C9" w14:paraId="67F7BF6A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EDDF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F6DB0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3C494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D4A83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674B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85A7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238E0" w14:textId="730E21CA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3CE06F" w14:textId="49FE7833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7AF437" w14:textId="7A2C6525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49 058,</w:t>
                  </w:r>
                  <w:r w:rsidR="00C52A0C" w:rsidRPr="006C28C9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B25A9" w:rsidRPr="006C28C9" w14:paraId="321CE8F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732C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E2E98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5007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8E84D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8B99E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9D075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E8FAE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AFD91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EB18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</w:tr>
            <w:tr w:rsidR="00FB25A9" w:rsidRPr="006C28C9" w14:paraId="7F8B7276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17D9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DB85A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377A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31A0D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F48F9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6010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1591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34CAD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B15EB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</w:tr>
            <w:tr w:rsidR="00FB25A9" w:rsidRPr="006C28C9" w14:paraId="3873BDC5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30CD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мероприятий» Осуществление отдельных государственных полномочий»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010E4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8E19D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81B7E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8E35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5A8C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92BB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AEFFB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941EF0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2 826,6</w:t>
                  </w:r>
                </w:p>
              </w:tc>
            </w:tr>
            <w:tr w:rsidR="00FB25A9" w:rsidRPr="006C28C9" w14:paraId="500A4C42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40D9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Выполнение отдельных государственных полномочий в сфере профилактики безнадзорности и правонарушений несовершеннолетних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C9A68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678F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C43A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9B101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425D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EC250F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2 815,9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5691A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1DBDE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2 815,9</w:t>
                  </w:r>
                </w:p>
              </w:tc>
            </w:tr>
            <w:tr w:rsidR="00FB25A9" w:rsidRPr="006C28C9" w14:paraId="1DA5DAFE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C72E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16D4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79F05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6389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B68DF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0252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4E116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2 681,8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E53C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2 681,8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E14F2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2 681,8</w:t>
                  </w:r>
                </w:p>
              </w:tc>
            </w:tr>
            <w:tr w:rsidR="00FB25A9" w:rsidRPr="006C28C9" w14:paraId="1A8CDE45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EFD9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E46AD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3AF3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C5CD8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9F01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24.4.02.71330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C392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8AF95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94C5FD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C531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134,1</w:t>
                  </w:r>
                </w:p>
              </w:tc>
            </w:tr>
            <w:tr w:rsidR="00FB25A9" w:rsidRPr="006C28C9" w14:paraId="0D8A8D5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7BE0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Выполнение отдельных государственных полномочий в сфере административных правоотношений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81FEE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C3D5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9AAC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ACB9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24.4.02.71340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F184E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85317D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8DDC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6F7B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</w:tr>
            <w:tr w:rsidR="00FB25A9" w:rsidRPr="006C28C9" w14:paraId="020F7BF4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E6C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6A35E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A2DD2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0BBD4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69DE0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24.4.02.71340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78A9E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C106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AE7D2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037E4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10,7</w:t>
                  </w:r>
                </w:p>
              </w:tc>
            </w:tr>
            <w:tr w:rsidR="00FB25A9" w:rsidRPr="006C28C9" w14:paraId="66817016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2E82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61EA7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6C486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225E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1404C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0715A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D7D5E8" w14:textId="1A3BAA92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5FE85" w14:textId="1364BEBE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</w:t>
                  </w:r>
                  <w:r w:rsidR="00EF223E" w:rsidRPr="006C28C9">
                    <w:rPr>
                      <w:sz w:val="24"/>
                      <w:szCs w:val="24"/>
                    </w:rPr>
                    <w:t>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721AF8" w14:textId="7166B0E5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F223E" w:rsidRPr="006C28C9" w14:paraId="17E96B37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5ED9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68550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3D17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7212F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1044F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AF047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4B4B29" w14:textId="7FE46B4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F162D" w14:textId="710BBA2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526B40" w14:textId="05F976D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46 232,</w:t>
                  </w:r>
                  <w:r w:rsidR="00507848" w:rsidRPr="006C28C9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B25A9" w:rsidRPr="006C28C9" w14:paraId="2E8F622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2E54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главы администрации»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E3063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2975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4CE5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0C51A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A5EF3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D66ED1" w14:textId="719F2427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601FF" w14:textId="7F12BE0D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6764B6" w14:textId="42760694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</w:tr>
            <w:tr w:rsidR="00EF223E" w:rsidRPr="006C28C9" w14:paraId="2B46A9DD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42E74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Исполнение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67074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8E572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B152E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C6071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26.4.01.00150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0AC669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A87CE" w14:textId="3C2012F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8C5A0" w14:textId="257CFF5F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F25228" w14:textId="6D63B3FE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</w:tr>
            <w:tr w:rsidR="00EF223E" w:rsidRPr="006C28C9" w14:paraId="00DF8238" w14:textId="77777777" w:rsidTr="00EF223E">
              <w:trPr>
                <w:trHeight w:val="66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F5B4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8C8989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84F3B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87382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822DA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26.4.01.00150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1F02D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BCC666" w14:textId="18E85E32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141E3B" w14:textId="307ECA6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D89BD8" w14:textId="7F6E0411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2 904,0</w:t>
                  </w:r>
                </w:p>
              </w:tc>
            </w:tr>
            <w:tr w:rsidR="00FB25A9" w:rsidRPr="006C28C9" w14:paraId="5705A9A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33C2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«Обеспечение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деятельности администрации»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77FC5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1855D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A2963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985C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3E46B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2B9406" w14:textId="7EFD48A4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42 095,0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A9734" w14:textId="64D118C6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42095,0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E76474" w14:textId="070887EF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42095,0</w:t>
                  </w:r>
                </w:p>
              </w:tc>
            </w:tr>
            <w:tr w:rsidR="00EF223E" w:rsidRPr="006C28C9" w14:paraId="45709AB5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B558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Исполнение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1BC872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5990D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D672E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C394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8E7CB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54229E" w14:textId="02E0E950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42 095,0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C0FDEF" w14:textId="4322FD51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42095,0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DAA174" w14:textId="752E490D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42095,0</w:t>
                  </w:r>
                </w:p>
              </w:tc>
            </w:tr>
            <w:tr w:rsidR="00FB25A9" w:rsidRPr="006C28C9" w14:paraId="3C74F474" w14:textId="77777777" w:rsidTr="00FB25A9">
              <w:trPr>
                <w:trHeight w:val="1549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BFB1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CFD1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75E9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D46F8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C7F32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8CA5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7EA11" w14:textId="338BA46B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41 233,3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AB3BF4" w14:textId="707F98FE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41 233,3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7FF2A" w14:textId="0508CDFC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41 233,3</w:t>
                  </w:r>
                </w:p>
              </w:tc>
            </w:tr>
            <w:tr w:rsidR="00FB25A9" w:rsidRPr="006C28C9" w14:paraId="110A120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2EC4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BEDCA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238E2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1D48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11F3E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C7217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A9FD5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841,7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B24F3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841,7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95206F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841,7</w:t>
                  </w:r>
                </w:p>
              </w:tc>
            </w:tr>
            <w:tr w:rsidR="00FB25A9" w:rsidRPr="006C28C9" w14:paraId="78430CAA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33A6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C3D49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C04D0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8A02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05978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26.4.02.00150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92AA8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A3BA8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37B890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B05F41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FB25A9" w:rsidRPr="006C28C9" w14:paraId="4F5D55C9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9BD9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муниципальными финансами и муниципальным долгом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FBDA3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F7A4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339B4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92C1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7D4FC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9CAC6" w14:textId="2B794A43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4ED16" w14:textId="144FB1E3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58590E" w14:textId="0011B877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</w:tr>
            <w:tr w:rsidR="00EF223E" w:rsidRPr="006C28C9" w14:paraId="6413D455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0E8D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E184B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ADC0BF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8058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8D0F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26.4.07.П7040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5E4D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E97DD3" w14:textId="4E60577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8CE071" w14:textId="09303A6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8B3241" w14:textId="566BB59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</w:tr>
            <w:tr w:rsidR="00EF223E" w:rsidRPr="006C28C9" w14:paraId="08CA5CF7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5B03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06516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D95F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1EEB64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3919D2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26.4.07.П7040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0538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B0108B" w14:textId="3379D6A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7836E" w14:textId="1333385E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F9F21F" w14:textId="186492E3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1 233,0</w:t>
                  </w:r>
                </w:p>
              </w:tc>
            </w:tr>
            <w:tr w:rsidR="00FB25A9" w:rsidRPr="006C28C9" w14:paraId="24EA954B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D3111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304200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0D842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54926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4033B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5CD2C3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E64FF" w14:textId="77777777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4562AE" w14:textId="413073E9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2 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E77119" w14:textId="5252336D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6C28C9">
                    <w:rPr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</w:tr>
            <w:tr w:rsidR="00FB25A9" w:rsidRPr="006C28C9" w14:paraId="768F6338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E141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Непрограммные расходы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06B3B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2A48A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3122B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D218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C964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AE184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E5561F" w14:textId="2B0A9F88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2 </w:t>
                  </w:r>
                  <w:r w:rsidR="00EF223E" w:rsidRPr="006C28C9">
                    <w:rPr>
                      <w:sz w:val="24"/>
                      <w:szCs w:val="24"/>
                    </w:rPr>
                    <w:t>0</w:t>
                  </w:r>
                  <w:r w:rsidRPr="006C28C9">
                    <w:rPr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25BB4D" w14:textId="24FB72B9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 xml:space="preserve">3 </w:t>
                  </w:r>
                  <w:r w:rsidR="00EF223E" w:rsidRPr="006C28C9">
                    <w:rPr>
                      <w:sz w:val="24"/>
                      <w:szCs w:val="24"/>
                    </w:rPr>
                    <w:t>8</w:t>
                  </w:r>
                  <w:r w:rsidRPr="006C28C9">
                    <w:rPr>
                      <w:sz w:val="24"/>
                      <w:szCs w:val="24"/>
                    </w:rPr>
                    <w:t>00,0</w:t>
                  </w:r>
                </w:p>
              </w:tc>
            </w:tr>
            <w:tr w:rsidR="00EF223E" w:rsidRPr="006C28C9" w14:paraId="1B002398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E4AE9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ECB85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67D60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8A222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4D361E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21F1C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45CADD" w14:textId="2BC4D9A4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4837B" w14:textId="1B6DD9A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507FB" w14:textId="2B0B357F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3 800,0</w:t>
                  </w:r>
                </w:p>
              </w:tc>
            </w:tr>
            <w:tr w:rsidR="00EF223E" w:rsidRPr="006C28C9" w14:paraId="42FC7A1D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237F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0AC079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6BA9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B154D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10FDC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5435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553E57" w14:textId="4DFB03EA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5725C" w14:textId="6197C840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411CD9" w14:textId="31830E7B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3 800,0</w:t>
                  </w:r>
                </w:p>
              </w:tc>
            </w:tr>
            <w:tr w:rsidR="00EF223E" w:rsidRPr="006C28C9" w14:paraId="10C68755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576B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9001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5142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F2CC92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EF1B4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AB593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95544" w14:textId="2B61C3C3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98C879" w14:textId="6E900F84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4FC1B1" w14:textId="2A87912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3 800,0</w:t>
                  </w:r>
                </w:p>
              </w:tc>
            </w:tr>
            <w:tr w:rsidR="00EF223E" w:rsidRPr="006C28C9" w14:paraId="037D137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28E2A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4A34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0868E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AC5F4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FCA9C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П1.4.01.11110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C95C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A6AE7" w14:textId="5395D919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3EC92" w14:textId="0F9B28C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A76FEA" w14:textId="0D3CD09B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3 800,0</w:t>
                  </w:r>
                </w:p>
              </w:tc>
            </w:tr>
            <w:tr w:rsidR="00EF223E" w:rsidRPr="006C28C9" w14:paraId="2417875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F88B3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0C3324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2A626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CD0E1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660FBF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П1.4.01.11110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76DB38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4BC1A" w14:textId="462E3FC5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7 100,0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70F33B" w14:textId="03A6DEDF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300AB4" w14:textId="0458CB6F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3 800,0</w:t>
                  </w:r>
                </w:p>
              </w:tc>
            </w:tr>
            <w:tr w:rsidR="00FB25A9" w:rsidRPr="006C28C9" w14:paraId="451B8486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0CACF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6140B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D6ED2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91582A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00FFD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A21064" w14:textId="77777777" w:rsidR="00FB25A9" w:rsidRPr="006C28C9" w:rsidRDefault="00FB25A9" w:rsidP="00FB25A9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5B77A4" w14:textId="3F917C08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22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 854,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09819A" w14:textId="0545BFA7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96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BDE589" w14:textId="49139A5D" w:rsidR="00FB25A9" w:rsidRPr="006C28C9" w:rsidRDefault="00FB25A9" w:rsidP="007C7C2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="00EF223E" w:rsidRPr="006C28C9">
                    <w:rPr>
                      <w:b/>
                      <w:bCs/>
                      <w:sz w:val="24"/>
                      <w:szCs w:val="24"/>
                    </w:rPr>
                    <w:t>95</w:t>
                  </w:r>
                  <w:r w:rsidR="00C52A0C" w:rsidRPr="006C28C9">
                    <w:rPr>
                      <w:b/>
                      <w:bCs/>
                      <w:sz w:val="24"/>
                      <w:szCs w:val="24"/>
                    </w:rPr>
                    <w:t>3,2</w:t>
                  </w:r>
                </w:p>
              </w:tc>
            </w:tr>
            <w:tr w:rsidR="00FB25A9" w:rsidRPr="006C28C9" w14:paraId="706D669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7D4A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611E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CA128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59AB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7C1D1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4DC4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34C48D" w14:textId="2B4D6C00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22</w:t>
                  </w:r>
                  <w:r w:rsidR="00EF223E" w:rsidRPr="006C28C9">
                    <w:rPr>
                      <w:sz w:val="24"/>
                      <w:szCs w:val="24"/>
                    </w:rPr>
                    <w:t> 854,</w:t>
                  </w:r>
                  <w:r w:rsidR="00C52A0C" w:rsidRPr="006C28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6526BF" w14:textId="36D39671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</w:t>
                  </w:r>
                  <w:r w:rsidR="00C52A0C" w:rsidRPr="006C28C9">
                    <w:rPr>
                      <w:sz w:val="24"/>
                      <w:szCs w:val="24"/>
                    </w:rPr>
                    <w:t> </w:t>
                  </w:r>
                  <w:r w:rsidR="00EF223E" w:rsidRPr="006C28C9">
                    <w:rPr>
                      <w:sz w:val="24"/>
                      <w:szCs w:val="24"/>
                    </w:rPr>
                    <w:t>96</w:t>
                  </w:r>
                  <w:r w:rsidR="00C52A0C" w:rsidRPr="006C28C9">
                    <w:rPr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8C38D6" w14:textId="0FCD3B59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</w:t>
                  </w:r>
                  <w:r w:rsidR="00C52A0C" w:rsidRPr="006C28C9">
                    <w:rPr>
                      <w:sz w:val="24"/>
                      <w:szCs w:val="24"/>
                    </w:rPr>
                    <w:t> 953,2</w:t>
                  </w:r>
                </w:p>
              </w:tc>
            </w:tr>
            <w:tr w:rsidR="00FB25A9" w:rsidRPr="006C28C9" w14:paraId="7F389178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4E08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7889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0F7D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159F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84FE4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1B76F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B053D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8C9AE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01E5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</w:tr>
            <w:tr w:rsidR="00FB25A9" w:rsidRPr="006C28C9" w14:paraId="09C95175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1ACB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BAE52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5133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EF9C0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4140B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5C583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1F8FE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A2A80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D3EA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</w:tr>
            <w:tr w:rsidR="00FB25A9" w:rsidRPr="006C28C9" w14:paraId="5064C92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69F3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муниципальной собственностью»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57C7A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93C32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B2E62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3E2A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ABF8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E2E4AD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6BAEFE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2520B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4 794,9</w:t>
                  </w:r>
                </w:p>
              </w:tc>
            </w:tr>
            <w:tr w:rsidR="00FB25A9" w:rsidRPr="006C28C9" w14:paraId="70F0307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67BC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Владение, пользование и распоряжение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4705C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5EC5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8131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1BC5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22.4.01.11030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22A3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7B7CEA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4088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815FC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</w:tr>
            <w:tr w:rsidR="00FB25A9" w:rsidRPr="006C28C9" w14:paraId="0EDE2F4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F85B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AFF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C285D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9497E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93CE0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22.4.01.11030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54F32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0234D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B1924B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46029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3 294,9</w:t>
                  </w:r>
                </w:p>
              </w:tc>
            </w:tr>
            <w:tr w:rsidR="00FB25A9" w:rsidRPr="006C28C9" w14:paraId="206B41CB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96BB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организации транспортного обслуживания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366E6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352E8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466F6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2C4FA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22.4.01.Б0408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F9B17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18C66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FC6B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732F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</w:tr>
            <w:tr w:rsidR="00FB25A9" w:rsidRPr="006C28C9" w14:paraId="6E30ADF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7B93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AD8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3DF0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EE89B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E587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22.4.01.Б0408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B515D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12B024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FC3E47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E0488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</w:tr>
            <w:tr w:rsidR="00FB25A9" w:rsidRPr="006C28C9" w14:paraId="5C9C459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EF7C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устойчивого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C3A04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E86C4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8DD6C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74551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26A2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EC5DC" w14:textId="22FCF565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18</w:t>
                  </w:r>
                  <w:r w:rsidR="00C52A0C" w:rsidRPr="006C28C9">
                    <w:rPr>
                      <w:sz w:val="24"/>
                      <w:szCs w:val="24"/>
                    </w:rPr>
                    <w:t> </w:t>
                  </w:r>
                  <w:r w:rsidRPr="006C28C9">
                    <w:rPr>
                      <w:sz w:val="24"/>
                      <w:szCs w:val="24"/>
                    </w:rPr>
                    <w:t>0</w:t>
                  </w:r>
                  <w:r w:rsidR="00C52A0C"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598082" w14:textId="1C90A5DA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16 170,</w:t>
                  </w:r>
                  <w:r w:rsidR="00C52A0C" w:rsidRPr="006C28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A3D12C" w14:textId="0CE93DC4" w:rsidR="00FB25A9" w:rsidRPr="006C28C9" w:rsidRDefault="00EF223E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16 158,</w:t>
                  </w:r>
                  <w:r w:rsidR="00C52A0C" w:rsidRPr="006C28C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F223E" w:rsidRPr="006C28C9" w14:paraId="551924D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5E1E7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586264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C35965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91A9B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8E9EE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71C6E0" w14:textId="77777777" w:rsidR="00EF223E" w:rsidRPr="006C28C9" w:rsidRDefault="00EF223E" w:rsidP="00EF223E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E74E81" w14:textId="56A6660C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18</w:t>
                  </w:r>
                  <w:r w:rsidR="00C52A0C" w:rsidRPr="006C28C9">
                    <w:rPr>
                      <w:sz w:val="24"/>
                      <w:szCs w:val="24"/>
                    </w:rPr>
                    <w:t> </w:t>
                  </w:r>
                  <w:r w:rsidRPr="006C28C9">
                    <w:rPr>
                      <w:sz w:val="24"/>
                      <w:szCs w:val="24"/>
                    </w:rPr>
                    <w:t>0</w:t>
                  </w:r>
                  <w:r w:rsidR="00C52A0C"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B5724" w14:textId="17AE5DD3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16 170,</w:t>
                  </w:r>
                  <w:r w:rsidR="00C52A0C" w:rsidRPr="006C28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B0DB1" w14:textId="43E1D2EB" w:rsidR="00EF223E" w:rsidRPr="006C28C9" w:rsidRDefault="00EF223E" w:rsidP="00EF223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16 158,</w:t>
                  </w:r>
                  <w:r w:rsidR="00C52A0C" w:rsidRPr="006C28C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B25A9" w:rsidRPr="006C28C9" w14:paraId="26C253C4" w14:textId="77777777" w:rsidTr="00FB25A9">
              <w:trPr>
                <w:trHeight w:val="557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6B79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DD651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BB8F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728EA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770B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0CD4D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EB971" w14:textId="59BC5733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15 512,8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2CDC66" w14:textId="677FE91B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13 623,2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0FFF4F" w14:textId="2AD7D248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13 611,1</w:t>
                  </w:r>
                </w:p>
              </w:tc>
            </w:tr>
            <w:tr w:rsidR="00FB25A9" w:rsidRPr="006C28C9" w14:paraId="6D2D9774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14466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деятельности (услуги, работы)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DE43E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DF9DE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B98E7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9B6C7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9D913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7A47F" w14:textId="5C06F79D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13 934,3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E6F9B" w14:textId="3DFB227A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13 542,7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C747C" w14:textId="6158FA9D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13 528,6</w:t>
                  </w:r>
                </w:p>
              </w:tc>
            </w:tr>
            <w:tr w:rsidR="00FB25A9" w:rsidRPr="006C28C9" w14:paraId="729A5111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8384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32B38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1D6E4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C4A6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5FF22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9AD5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DC3C75" w14:textId="5AD580CC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8 872,2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8462C" w14:textId="495B7D33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8 872,2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8CE97" w14:textId="75F2A080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</w:t>
                  </w:r>
                  <w:r w:rsidR="00331F14" w:rsidRPr="006C28C9">
                    <w:rPr>
                      <w:sz w:val="24"/>
                      <w:szCs w:val="24"/>
                    </w:rPr>
                    <w:t> 872,2</w:t>
                  </w:r>
                </w:p>
              </w:tc>
            </w:tr>
            <w:tr w:rsidR="00FB25A9" w:rsidRPr="006C28C9" w14:paraId="3924B05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4EDB1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F642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724FF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26CC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3008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821C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345D87" w14:textId="12FC26D9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4 972,9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4F1AA" w14:textId="32000AD3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4 581,3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E7D6B4" w14:textId="20BED997" w:rsidR="00FB25A9" w:rsidRPr="006C28C9" w:rsidRDefault="00331F14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4 567,2</w:t>
                  </w:r>
                </w:p>
              </w:tc>
            </w:tr>
            <w:tr w:rsidR="00FB25A9" w:rsidRPr="006C28C9" w14:paraId="71D7E6BC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D406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DCBD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B12DE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ABF1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C112A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610F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6EF8A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89,2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03FFF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402B1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89,2</w:t>
                  </w:r>
                </w:p>
              </w:tc>
            </w:tr>
            <w:tr w:rsidR="00FB25A9" w:rsidRPr="006C28C9" w14:paraId="26262A7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BC17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Исполнение судебных актов, вступивших в законную силу по искам к муниципальным образованиям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9FD3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744B6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7C805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5252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26.4.04.10650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7E6FC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30ABF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01921" w14:textId="4272E33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A0D55D" w14:textId="4C839F74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5A9" w:rsidRPr="006C28C9" w14:paraId="137AABE9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84E0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1750B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80705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61CC9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F2655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26.4.04.10650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5BD07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D17EE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FE10BB" w14:textId="7089033F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47AE0" w14:textId="534E8D7C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5A9" w:rsidRPr="006C28C9" w14:paraId="20FD8B22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1B68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42B5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E86D6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7937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00568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26.4.04.13030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C38D4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CF2E3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EA816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3219E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82,5</w:t>
                  </w:r>
                </w:p>
              </w:tc>
            </w:tr>
            <w:tr w:rsidR="00FB25A9" w:rsidRPr="006C28C9" w14:paraId="3063258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F5DEF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5377B5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244B73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6F3572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6238DE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26.4.04.13030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2C9069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ACFE69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8DC22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1E3F7" w14:textId="7777777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82,5</w:t>
                  </w:r>
                </w:p>
              </w:tc>
            </w:tr>
            <w:tr w:rsidR="00FB25A9" w:rsidRPr="006C28C9" w14:paraId="69614FF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307E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«Развитие информационного общества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3FA2C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1331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22C42A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CC56ED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26.4.05.00000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F8980" w14:textId="77777777" w:rsidR="00FB25A9" w:rsidRPr="006C28C9" w:rsidRDefault="00FB25A9" w:rsidP="00FB25A9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AF7AD" w14:textId="5193EAD7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</w:t>
                  </w:r>
                  <w:r w:rsidR="00C52A0C" w:rsidRPr="006C28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C6B34" w14:textId="00ECC8BF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</w:t>
                  </w:r>
                  <w:r w:rsidR="00C52A0C" w:rsidRPr="006C28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9B568" w14:textId="5D6C3C44" w:rsidR="00FB25A9" w:rsidRPr="006C28C9" w:rsidRDefault="00FB25A9" w:rsidP="007C7C2E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</w:t>
                  </w:r>
                  <w:r w:rsidR="00C52A0C" w:rsidRPr="006C28C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A12CD" w:rsidRPr="006C28C9" w14:paraId="6332CDD2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49F60" w14:textId="3C3B05E3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Субсидии на финансовое обеспечение затрат автономной некоммерческой организации «Редакция газеты «Рабочее слово» в связи с оказанием услуг органам местного самоуправления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A303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75B7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3CA1B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5FB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26.4.05.12010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4EB85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029561" w14:textId="70D9D8A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2997C9" w14:textId="498C8F1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B0C2ED" w14:textId="2CBF75B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</w:tr>
            <w:tr w:rsidR="009A12CD" w:rsidRPr="006C28C9" w14:paraId="69E2C7F1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ED55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1A711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0A7E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696D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34D5D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26.4.05.12010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FBC9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7AC37B" w14:textId="37FC11F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9E3A9" w14:textId="15552A0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8F70B0" w14:textId="5AD7588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2 547,2</w:t>
                  </w:r>
                </w:p>
              </w:tc>
            </w:tr>
            <w:tr w:rsidR="009A12CD" w:rsidRPr="006C28C9" w14:paraId="2AAB44BC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F8F3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C4CC0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2F23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A410F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C72E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1F71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B02284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2 021,3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8E58B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AB2D5" w14:textId="0796A2C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44525837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8B25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EAFD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8C84BA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CA13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50DBE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0CD2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9A959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2 021,3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9FF59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75E156" w14:textId="38F009EE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752825D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F03C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0FF1C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BB6A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EC2A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1644B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7BE7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35AE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32870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72620C" w14:textId="6BB9D48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FC9D96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FE3B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10028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ECCF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49EF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B79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2335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CBEF8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B193D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8191F9" w14:textId="531B8D3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AC49FB5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570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F67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9063D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5330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81591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2A09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16A7C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2 021,3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F539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A76B1A" w14:textId="63067EE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7C3DD0D" w14:textId="77777777" w:rsidTr="00FB25A9">
              <w:trPr>
                <w:trHeight w:val="252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FC5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1951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824EE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18E3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D7F1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F7A3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DFD62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26CDDD" w14:textId="0B40508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B46642" w14:textId="3D5DD2E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2652CF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404E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Другие вопросы по исполнению муниципальных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3DE3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54F7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C9A7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EF53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24.4.01.13620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7210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190F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831898" w14:textId="5371114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32FFF" w14:textId="33AFD7E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1F191CA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7BEC0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1ACDF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5D500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D322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D34D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24.4.01.13620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54CF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A5A70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0617CE" w14:textId="7BFBC62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C0644" w14:textId="04EEFB8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E3EC35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DAE48" w14:textId="6767537E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C3B1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462E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26FE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1C28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4D24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3D84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3DFF5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790EF0" w14:textId="5F3426A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0AEC164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986C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14386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5163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F248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DE93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AFE8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C4825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1 521,3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883D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1 659,2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76B948" w14:textId="6EBBF93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3FA6649" w14:textId="77777777" w:rsidTr="00331F14">
              <w:trPr>
                <w:trHeight w:val="137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E090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EDE4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67E0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258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A683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15201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7BFED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1 472,0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EBA58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1 602,2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A8484" w14:textId="3C5461F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22F7FE35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2F0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3DC9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6B200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7E67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12034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24.4.02.51180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13B72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65DAD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49,3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88254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0A9B63" w14:textId="0C3EF00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DED8F6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FF78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28637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7DA40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097BE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E40A7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2492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C3EEB" w14:textId="0D40201E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3 923,3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B6A598" w14:textId="4278D7B4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2 947,3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BAB75" w14:textId="0EC1AF2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2 972,3</w:t>
                  </w:r>
                </w:p>
              </w:tc>
            </w:tr>
            <w:tr w:rsidR="009A12CD" w:rsidRPr="006C28C9" w14:paraId="2F217BDB" w14:textId="77777777" w:rsidTr="0032750A">
              <w:trPr>
                <w:trHeight w:val="4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82A96" w14:textId="3DC23F15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6772A" w14:textId="12021F04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96425B" w14:textId="766CA462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7C4419" w14:textId="53A5E811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4D3EE9" w14:textId="18FD30F8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34397" w14:textId="444C6279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F4D49D" w14:textId="2E29E4E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D864B" w14:textId="276DAE42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65BD71" w14:textId="183E41C4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0EBC8F82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D5581" w14:textId="6A981081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45F87A" w14:textId="54D67076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5A2628" w14:textId="41A53A6E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768B1A" w14:textId="7ABF6673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C30B41" w14:textId="510B3864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93C043" w14:textId="37BEF3CD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43A9B8" w14:textId="339BC6F5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D300D1" w14:textId="77777777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306E6" w14:textId="77777777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4E1A1630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45D5A" w14:textId="1A39BF46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E0216" w14:textId="62AA3E6F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2EF45" w14:textId="382A1772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B1E568" w14:textId="41D23234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BAC197" w14:textId="6C868A36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24.0.00.00000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18C9A" w14:textId="29F71002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9BEC7A" w14:textId="062DE5C9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CBD9F7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75A3CF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6CB62083" w14:textId="77777777" w:rsidTr="0032750A">
              <w:trPr>
                <w:trHeight w:val="72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51E0E" w14:textId="7DDB8274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BEBA35" w14:textId="3F0B0365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FA42CB" w14:textId="248E0A9E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140C9" w14:textId="783A0977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7F2D19" w14:textId="03327E4D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24.4.00.00000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1D5E5" w14:textId="7CD49546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A7ACC6" w14:textId="026F9B90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9C080F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EE2961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75A96558" w14:textId="77777777" w:rsidTr="0032750A">
              <w:trPr>
                <w:trHeight w:val="72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2F6CC" w14:textId="22C10CB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B2A0E3" w14:textId="060994CF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D307D2" w14:textId="389E8BE3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FD7BC" w14:textId="35695044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415F8" w14:textId="33EF247F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24.4.01.00000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ABC0A8" w14:textId="3EC76C24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0AC6A5" w14:textId="038C7AD9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38B13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AB174B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5EC33A28" w14:textId="77777777" w:rsidTr="0032750A">
              <w:trPr>
                <w:trHeight w:val="72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B6D88" w14:textId="1C739AF8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Развитие местной системы оповещения Бокситогорского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45A6FE" w14:textId="31726736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414AC" w14:textId="0CEE48C1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39DF60" w14:textId="2C69D3B1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3B5E5C" w14:textId="0458E434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24.4.01.Б3101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9FCC43" w14:textId="3B518AC6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BDBD7" w14:textId="4245B269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DD951C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AE0A04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36688130" w14:textId="77777777" w:rsidTr="0032750A">
              <w:trPr>
                <w:trHeight w:val="72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DC0CA" w14:textId="2F77DEDC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09CD77" w14:textId="1C83FA14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1C1E08" w14:textId="0E1D7FF3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8DD8A" w14:textId="1CC246F9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7DFA8" w14:textId="6429930D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Cs/>
                      <w:color w:val="000000"/>
                      <w:sz w:val="24"/>
                      <w:szCs w:val="24"/>
                    </w:rPr>
                    <w:t> 24.4.01.Б3101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EC18C8" w14:textId="529B0776" w:rsidR="009A12CD" w:rsidRPr="006C28C9" w:rsidRDefault="009A12CD" w:rsidP="009A12CD">
                  <w:pPr>
                    <w:widowControl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7F87F4" w14:textId="25604834" w:rsidR="009A12CD" w:rsidRPr="006C28C9" w:rsidRDefault="009A12CD" w:rsidP="009A12CD"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8F4034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9EFD4E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32BB86F0" w14:textId="77777777" w:rsidTr="0032750A">
              <w:trPr>
                <w:trHeight w:val="66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4465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2AD69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6282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F04CB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BB164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52F59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A574FC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85AA91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1EC3F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699,2</w:t>
                  </w:r>
                </w:p>
                <w:p w14:paraId="75ED7C03" w14:textId="60160886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12CD" w:rsidRPr="006C28C9" w14:paraId="634B982A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464C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BEE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C8AEA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E087D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C841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7A82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00241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763E3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3D50A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699,2</w:t>
                  </w:r>
                </w:p>
              </w:tc>
            </w:tr>
            <w:tr w:rsidR="009A12CD" w:rsidRPr="006C28C9" w14:paraId="58DE2C1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9755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B8AFD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3F1F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816D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B1D28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E698B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7DF1E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B739E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5828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699,2</w:t>
                  </w:r>
                </w:p>
              </w:tc>
            </w:tr>
            <w:tr w:rsidR="009A12CD" w:rsidRPr="006C28C9" w14:paraId="7E3C10C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D880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763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32C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B21C7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B780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9244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3168F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402B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A00C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699,2</w:t>
                  </w:r>
                </w:p>
              </w:tc>
            </w:tr>
            <w:tr w:rsidR="009A12CD" w:rsidRPr="006C28C9" w14:paraId="2F1195C1" w14:textId="77777777" w:rsidTr="00FB25A9">
              <w:trPr>
                <w:trHeight w:val="252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D921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правоохранительной деятельности»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BB564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EA93C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34F2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44CFB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E12E9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6316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61F34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E500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699,2</w:t>
                  </w:r>
                </w:p>
              </w:tc>
            </w:tr>
            <w:tr w:rsidR="009A12CD" w:rsidRPr="006C28C9" w14:paraId="504DA2D6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AEC3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Осуществление комплекса мер по укреплению пожарной безопасности территории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4274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D2FAC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C4C9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1EBB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24.4.01.14654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FD405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9A60E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3B40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9EB9E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</w:tr>
            <w:tr w:rsidR="009A12CD" w:rsidRPr="006C28C9" w14:paraId="3781CB8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CCB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B96D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A04BC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7AE8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3ED1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24.4.01.14654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FDA3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63EF3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DD5A0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D30C0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50,2</w:t>
                  </w:r>
                </w:p>
              </w:tc>
            </w:tr>
            <w:tr w:rsidR="009A12CD" w:rsidRPr="006C28C9" w14:paraId="7C84BB4B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8CE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CAF9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B6A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947BF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64A8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24.4.01.П7080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1BE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150A3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34B24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8E5C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649,0</w:t>
                  </w:r>
                </w:p>
              </w:tc>
            </w:tr>
            <w:tr w:rsidR="009A12CD" w:rsidRPr="006C28C9" w14:paraId="6E2274B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22A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82C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CC2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23F08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D075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24.4.01.П7080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42B58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5.0.0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B918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49CCF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8138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649,0</w:t>
                  </w:r>
                </w:p>
              </w:tc>
            </w:tr>
            <w:tr w:rsidR="009A12CD" w:rsidRPr="006C28C9" w14:paraId="7DBFD53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56E2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C05D0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BDEDF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5E484A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07FD8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95D1D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9F64D1" w14:textId="2DF0DC5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B859C" w14:textId="6DE9BA7E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189C9" w14:textId="443C06BA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2 273,1</w:t>
                  </w:r>
                </w:p>
              </w:tc>
            </w:tr>
            <w:tr w:rsidR="009A12CD" w:rsidRPr="006C28C9" w14:paraId="6916AAB8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44A5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3F87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DED9E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B08A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8BBC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F970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007ED" w14:textId="7753007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ECF885" w14:textId="5FC7521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6F5F6" w14:textId="201D521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</w:tr>
            <w:tr w:rsidR="009A12CD" w:rsidRPr="006C28C9" w14:paraId="17AF10F4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032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«Безопасность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B2DB2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8ED8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6968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A5EE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7F9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201C40" w14:textId="35F76BB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8A290" w14:textId="4AF1769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12397" w14:textId="3BBB61E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</w:tr>
            <w:tr w:rsidR="009A12CD" w:rsidRPr="006C28C9" w14:paraId="34B3B329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A23D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AE39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DD5B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0ADA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7778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5D7F2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2FF9D" w14:textId="0C8748B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4EFB7" w14:textId="7923C11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D3CD7" w14:textId="6CB23E4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</w:tr>
            <w:tr w:rsidR="009A12CD" w:rsidRPr="006C28C9" w14:paraId="225DDC70" w14:textId="77777777" w:rsidTr="00FB25A9">
              <w:trPr>
                <w:trHeight w:val="252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D086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694A5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4BDB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E3F5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FBE3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25D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7A0BE8" w14:textId="464701B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780E0" w14:textId="51EDA9A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87D0B1" w14:textId="74AFDE5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2 273,1</w:t>
                  </w:r>
                </w:p>
              </w:tc>
            </w:tr>
            <w:tr w:rsidR="009A12CD" w:rsidRPr="006C28C9" w14:paraId="2BBC84FD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E68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защиты населения и общественной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5E3E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4A6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6960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16F9F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7F532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A55595" w14:textId="5E79366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2 205,7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D1163D" w14:textId="673CCFF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2 205,7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4EE538" w14:textId="6ADD117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2 205,7</w:t>
                  </w:r>
                </w:p>
              </w:tc>
            </w:tr>
            <w:tr w:rsidR="009A12CD" w:rsidRPr="006C28C9" w14:paraId="678934C9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6AA1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8E9F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44A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BCD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A575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7408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331AA" w14:textId="4AAC955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2 055,7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E5308E" w14:textId="479230E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2 055,7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84A3B5" w14:textId="456EBCF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2 055,7</w:t>
                  </w:r>
                </w:p>
              </w:tc>
            </w:tr>
            <w:tr w:rsidR="009A12CD" w:rsidRPr="006C28C9" w14:paraId="74D7640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B01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3B16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CB79E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13F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C34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24.4.01.11070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392F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72F6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1272A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C59AF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9A12CD" w:rsidRPr="006C28C9" w14:paraId="3D2AAAB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445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профилактике терроризма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BB9F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ADB0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6082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85650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24.4.01.11460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81B6D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50A5F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FB7CE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F355A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</w:tr>
            <w:tr w:rsidR="009A12CD" w:rsidRPr="006C28C9" w14:paraId="716A403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2EE7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E229F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1869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44DA6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7B2D7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24.4.01.11460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CAAE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84B32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B016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D23C9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7,4</w:t>
                  </w:r>
                </w:p>
              </w:tc>
            </w:tr>
            <w:tr w:rsidR="009A12CD" w:rsidRPr="006C28C9" w14:paraId="1E2C392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E915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Реализация мер по обеспечению общественного порядка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8B81B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FC16A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FE085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91EA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24.4.01.18040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E709E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4F54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2B4B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C412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9A12CD" w:rsidRPr="006C28C9" w14:paraId="3B6BF62D" w14:textId="77777777" w:rsidTr="002D5E8D">
              <w:trPr>
                <w:trHeight w:val="947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877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0475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EDB6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4F59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E413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24.4.01.18040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A12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59731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A017A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888F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9A12CD" w:rsidRPr="006C28C9" w14:paraId="2DBFBC91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FF2E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5E6C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94155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4C19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8497A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A9FA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AEC03" w14:textId="14CCD58C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27 332,1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8CE09D" w14:textId="20523DC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25 314,0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1E9B6" w14:textId="62A90FF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31 302,1</w:t>
                  </w:r>
                </w:p>
              </w:tc>
            </w:tr>
            <w:tr w:rsidR="009A12CD" w:rsidRPr="006C28C9" w14:paraId="653F94F3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1CB2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CBBE7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5765A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4746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1F25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C22B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5DB329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EE119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E2E35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7F49AD3F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210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8309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1D0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383B1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4011E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FB093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9D04B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CA4E0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21085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4A3CBAEB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83A3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DC1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65E2F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C1A4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E202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84DF8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7F16A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4E6B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6524A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27E5B611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B9A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C0CF6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22B1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9AF3E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8CF09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F79A5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E7E2C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F2CAF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61898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18347DE8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6829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4CC1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AB4C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2FB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D975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84F94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5B8A1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CE16E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2A29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3D577690" w14:textId="77777777" w:rsidTr="0032750A">
              <w:trPr>
                <w:trHeight w:val="66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EFB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7F68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842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EFC6F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B0D4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23.4.01.14140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D1A2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51FB9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2E546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67FCB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275FB84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C4A0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61C97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7A8D8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956A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A9D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23.4.01.14140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DC7B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4423B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12 901,6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1B8BD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D04E7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13 366,1</w:t>
                  </w:r>
                </w:p>
              </w:tc>
            </w:tr>
            <w:tr w:rsidR="009A12CD" w:rsidRPr="006C28C9" w14:paraId="5CE41C0F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E1FD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893C7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E1C9F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0E0B0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A06E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76987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C3E5F2" w14:textId="39C4C35D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6 296,8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95126" w14:textId="0B520BB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3 851,3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B0FA5" w14:textId="06F806C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9 875,6</w:t>
                  </w:r>
                </w:p>
              </w:tc>
            </w:tr>
            <w:tr w:rsidR="009A12CD" w:rsidRPr="006C28C9" w14:paraId="1B003548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5539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3500D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E97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A73CC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355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8A3D8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66B3DC" w14:textId="7AEF0BF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6 296,8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0F0711" w14:textId="582AA43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3 851,3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8EF2AA" w14:textId="49F0FDE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9 875,6</w:t>
                  </w:r>
                </w:p>
              </w:tc>
            </w:tr>
            <w:tr w:rsidR="009A12CD" w:rsidRPr="006C28C9" w14:paraId="32EE4B7F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8D69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1DF52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52313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785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528D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FBAB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ED263A" w14:textId="16A7C13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6 296,8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07BE7" w14:textId="380B301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3 851,3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FE1812" w14:textId="7CC4C65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9 875,6</w:t>
                  </w:r>
                </w:p>
              </w:tc>
            </w:tr>
            <w:tr w:rsidR="009A12CD" w:rsidRPr="006C28C9" w14:paraId="67EB713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322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425A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851C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AD14F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952E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BED4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6E40F" w14:textId="0943779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6 296,8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C7E43A" w14:textId="0CD4441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3 851,3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8B3134" w14:textId="2726DF2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3 851,3</w:t>
                  </w:r>
                </w:p>
              </w:tc>
            </w:tr>
            <w:tr w:rsidR="009A12CD" w:rsidRPr="006C28C9" w14:paraId="1ACA0292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2C58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002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B5A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881C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27BEC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ED26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6B7C4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8BCA7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24DA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9A12CD" w:rsidRPr="006C28C9" w14:paraId="3864B16E" w14:textId="77777777" w:rsidTr="0032750A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15B07" w14:textId="50FBC153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Прочие мероприятия за счет средств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DFA0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DBA4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F360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390329" w14:textId="3A04D8B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23.4.02.9Д812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3B1A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72B6D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DC789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0B450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9A12CD" w:rsidRPr="006C28C9" w14:paraId="1104812D" w14:textId="77777777" w:rsidTr="0032750A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79B2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0831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5987F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29CF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DC34B" w14:textId="0C71972E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23.4.02.9Д812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9FA6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6FE7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C903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5734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9A12CD" w:rsidRPr="006C28C9" w14:paraId="7E72719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C640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«Повышение безопасности дорожного движения»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641B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446A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826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C0D4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23.4.03.00000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F629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26E1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5ED9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8FBD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</w:tr>
            <w:tr w:rsidR="009A12CD" w:rsidRPr="006C28C9" w14:paraId="25F1E920" w14:textId="77777777" w:rsidTr="0051711C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BE1A8" w14:textId="04B74CD1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Оборудование улично-дорожной сети техническими средствами организации дорожного движения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8CA7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15C3C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051AA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BBB86" w14:textId="5A30BE3E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23.4.03.9Д040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5FB7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7DD55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6DFF8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0121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</w:tr>
            <w:tr w:rsidR="009A12CD" w:rsidRPr="006C28C9" w14:paraId="2AA5A630" w14:textId="77777777" w:rsidTr="0051711C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9270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AAE6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4939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D78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920D64" w14:textId="4B5F1411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23.4.03.9Д040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188A6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813E9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4A3BA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DE927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548,2</w:t>
                  </w:r>
                </w:p>
              </w:tc>
            </w:tr>
            <w:tr w:rsidR="009A12CD" w:rsidRPr="006C28C9" w14:paraId="2EC7AEF8" w14:textId="77777777" w:rsidTr="0051711C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38416" w14:textId="7212A6CC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CEEAEE" w14:textId="5095E1CF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176303" w14:textId="0B080385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3E2690" w14:textId="1CF4865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5A05D4" w14:textId="5285CB1C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9E7399" w14:textId="71CDC39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5BE3A" w14:textId="595D18A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1F847A" w14:textId="6388E7B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29E1C9" w14:textId="162F024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</w:tr>
            <w:tr w:rsidR="009A12CD" w:rsidRPr="006C28C9" w14:paraId="4EB9EE8E" w14:textId="77777777" w:rsidTr="0051711C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1EC29" w14:textId="132D6A98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Мероприятия по содержанию улично-дорожной сети и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общественных территорий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7DA65B" w14:textId="505EF460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63B324" w14:textId="49649EB1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DC7439" w14:textId="1929BD11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638A31" w14:textId="4E127492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B971B0" w14:textId="350ED810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4B3864" w14:textId="310888D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BF2ACC" w14:textId="2F759AC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D99F1E" w14:textId="4DC0CBB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</w:tr>
            <w:tr w:rsidR="009A12CD" w:rsidRPr="006C28C9" w14:paraId="2D378141" w14:textId="77777777" w:rsidTr="0051711C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F2290" w14:textId="4D4DC66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9DBC78" w14:textId="3BC216D8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3E604" w14:textId="11A2EA88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ABF78E" w14:textId="1809E8EB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44C831" w14:textId="090BBCF3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0F630" w14:textId="225C5EAA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B168FB" w14:textId="55564A2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151AFB" w14:textId="41F88A5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8F90F" w14:textId="3229478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3 203,1</w:t>
                  </w:r>
                </w:p>
              </w:tc>
            </w:tr>
            <w:tr w:rsidR="009A12CD" w:rsidRPr="006C28C9" w14:paraId="60AE5A6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559C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местных инициатив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B2E99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B6F5D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2A36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43A63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23.4.05.00000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4D94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3C710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C7F778" w14:textId="658A6E2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6DBB11" w14:textId="0AB1419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BA7FDEB" w14:textId="77777777" w:rsidTr="00FB25A9">
              <w:trPr>
                <w:trHeight w:val="1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F42D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16.02.2024 «10-оз «О содействии участию населения в осуществлении местного самоуправления в Ленинградской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4309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2934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8E58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AA6A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23.4.05.S5130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D6A0C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E2053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EE3D62" w14:textId="4D2EDD4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5B9DC" w14:textId="19EBE44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E9A515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507C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803E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9BD7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703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894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23.4.05.S5130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788F1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54A7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2 395,5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D71938" w14:textId="09A2535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EF263A" w14:textId="3362E8C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CB339AC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F616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B799D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965BA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7AB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0FB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0376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5A2649" w14:textId="7488BD0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7B9D75" w14:textId="3CC9CD1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44A4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6 024,3</w:t>
                  </w:r>
                </w:p>
              </w:tc>
            </w:tr>
            <w:tr w:rsidR="009A12CD" w:rsidRPr="006C28C9" w14:paraId="6273EA06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863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Отраслевой проект «Развитие и приведение в нормативное состояние автомобильных дорог общего пользования»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1EAE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5D57D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EB3B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1FFB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C408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4A9EC" w14:textId="24CD500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7C0FE" w14:textId="73832B1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F3864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6 024,3</w:t>
                  </w:r>
                </w:p>
              </w:tc>
            </w:tr>
            <w:tr w:rsidR="009A12CD" w:rsidRPr="006C28C9" w14:paraId="5D867B3E" w14:textId="77777777" w:rsidTr="0051711C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5CEE9" w14:textId="79359F4C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F753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1B8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2D0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B4B1D" w14:textId="06D42B7F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23.7.01. SД140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D9D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D7594" w14:textId="0A195E2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5488D5" w14:textId="0A3D288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12139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6 024,3</w:t>
                  </w:r>
                </w:p>
              </w:tc>
            </w:tr>
            <w:tr w:rsidR="009A12CD" w:rsidRPr="006C28C9" w14:paraId="3E92E1F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2EF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0B85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7D093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D78FD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B63DE4" w14:textId="6E725A13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23.7.01. SД140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127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FD75C9" w14:textId="6748854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C7E6F" w14:textId="642DE48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B16B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6 024,3</w:t>
                  </w:r>
                </w:p>
              </w:tc>
            </w:tr>
            <w:tr w:rsidR="009A12CD" w:rsidRPr="006C28C9" w14:paraId="00BE137B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2994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EEAC4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54132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0C16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B933C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480E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22AC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02714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8 096,6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7FDBE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8 060,4</w:t>
                  </w:r>
                </w:p>
              </w:tc>
            </w:tr>
            <w:tr w:rsidR="009A12CD" w:rsidRPr="006C28C9" w14:paraId="584B476A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E04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05C35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233D2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ECE16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8F4C3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6B84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1222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19036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A50F5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8 060,4</w:t>
                  </w:r>
                </w:p>
              </w:tc>
            </w:tr>
            <w:tr w:rsidR="009A12CD" w:rsidRPr="006C28C9" w14:paraId="02AACFFE" w14:textId="77777777" w:rsidTr="00B113BB">
              <w:trPr>
                <w:trHeight w:val="137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F853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7B6A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5F1D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EAA2A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6F0F0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A04D0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78BC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994A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498CC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8 060,4</w:t>
                  </w:r>
                </w:p>
              </w:tc>
            </w:tr>
            <w:tr w:rsidR="009A12CD" w:rsidRPr="006C28C9" w14:paraId="1E33DFF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9F5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5F36B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C2FDC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F437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1CFE1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C46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BBD1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8 133,7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02691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728C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8 060,4</w:t>
                  </w:r>
                </w:p>
              </w:tc>
            </w:tr>
            <w:tr w:rsidR="009A12CD" w:rsidRPr="006C28C9" w14:paraId="201A5842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4BF4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«Инфраструктурная и информационная поддержка субъектов малого и среднего предпринимательства»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CA125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2EFC8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9BC91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DB08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EAD2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8E416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098B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A04F9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3 296,7</w:t>
                  </w:r>
                </w:p>
              </w:tc>
            </w:tr>
            <w:tr w:rsidR="009A12CD" w:rsidRPr="006C28C9" w14:paraId="3A605A34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88DE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Текущая деятельность бизнес-инкубаторов, на создание которых были предоставлены средства за счет субсидий федерального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27C98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6B234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34149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076D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27.4.01.S4240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0676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F7875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F8E8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DC02B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3 296,7</w:t>
                  </w:r>
                </w:p>
              </w:tc>
            </w:tr>
            <w:tr w:rsidR="009A12CD" w:rsidRPr="006C28C9" w14:paraId="34BC73DB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15A2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D4FA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05BB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D6E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880D5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27.4.01.S4240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7499D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DF79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3 370,8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1123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3 333,3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462B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3 296,7</w:t>
                  </w:r>
                </w:p>
              </w:tc>
            </w:tr>
            <w:tr w:rsidR="009A12CD" w:rsidRPr="006C28C9" w14:paraId="243FB79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55CD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конкурентоспособности субъектов МСП»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6A9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38C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FED3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B73B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A280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3E7B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D7FE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A140C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4 763,7</w:t>
                  </w:r>
                </w:p>
              </w:tc>
            </w:tr>
            <w:tr w:rsidR="009A12CD" w:rsidRPr="006C28C9" w14:paraId="7DC6C39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1E7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Поддержка субъектов малого и среднего предпринимательства в целях содействия в доступе к финансовым ресурсам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9D2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CBD2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97B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EACA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27.4.02.S4250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5C20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078B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46CC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CD371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4 763,7</w:t>
                  </w:r>
                </w:p>
              </w:tc>
            </w:tr>
            <w:tr w:rsidR="009A12CD" w:rsidRPr="006C28C9" w14:paraId="48B6ECCF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B7DE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2B054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4B4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32145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4346F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27.4.02.S4250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73BA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8.0.0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87D35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4 762,9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3F65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E4EE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4 763,7</w:t>
                  </w:r>
                </w:p>
              </w:tc>
            </w:tr>
            <w:tr w:rsidR="009A12CD" w:rsidRPr="006C28C9" w14:paraId="3C1CCBF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78DB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F3F75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64093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C14EB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5282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134FEA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DB0BB" w14:textId="642107CD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79 933,1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A1BEEA" w14:textId="5FC884BD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40 849,6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25EDB4" w14:textId="647DEEE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40 791,4</w:t>
                  </w:r>
                </w:p>
              </w:tc>
            </w:tr>
            <w:tr w:rsidR="009A12CD" w:rsidRPr="006C28C9" w14:paraId="69515663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87CD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6A4F5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1E95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124FD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D56F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4D877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51A163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7 391,7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93AA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3C7495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3A42E55A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C012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74682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CC11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4A5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FB42F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443C7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D0997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7 391,7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9D3EB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7B679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6A0D1000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576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«Управление и распоряжение имуществом и градостроительная деятельность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6FA29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BCBBE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81EA0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C0F9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EE25A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26B0B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7 391,7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60F6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ADC9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3208A18D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BC1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BD052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AD27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966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E5D3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49FCA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ED3C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7 391,7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E96B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7B64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2B49AE09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A7D7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«Управление муниципальной собственностью»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1BC62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E699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4A28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8B565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7BAD2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AEACC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28031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0AB83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010B870E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64E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Формирование фонда капитального ремонта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2196A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C529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18415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091E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22.4.01.11350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B4F0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4554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951E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8BA9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3B26471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8E72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D8661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131B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6C57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6EB63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22.4.01.11350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50490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F23A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D6C24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757F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6 792,7</w:t>
                  </w:r>
                </w:p>
              </w:tc>
            </w:tr>
            <w:tr w:rsidR="009A12CD" w:rsidRPr="006C28C9" w14:paraId="2C07A925" w14:textId="77777777" w:rsidTr="00FB25A9">
              <w:trPr>
                <w:trHeight w:val="556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320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устойчивого сокращения непригодного для проживания жилищного фонда»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74E18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FD4A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208C8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BD254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22.4.03.00000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C4B7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F80E4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49029A" w14:textId="4FA448C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F59FFE" w14:textId="6C882C2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16C73107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0AA1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переселению граждан из многоквартирных домов, признанных аварийными и подлежащих сносу или реконструкции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8F5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CAA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12B7E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258A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22.4.03.11360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4621C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8AD71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695FBF" w14:textId="3F124FF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8B018C" w14:textId="3C92D6B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AA0344B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92D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FF006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BF3A4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2B549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58F16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22.4.03.11360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32FB6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279C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599,0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6784D7" w14:textId="684389A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5FFE00" w14:textId="0205032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CF359B2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3097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8F33D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45A2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379F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2AAC8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8BE6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1D8B0C" w14:textId="3642256C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sz w:val="24"/>
                      <w:szCs w:val="24"/>
                    </w:rPr>
                    <w:t>72 541,7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6C4173" w14:textId="4E76F978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sz w:val="24"/>
                      <w:szCs w:val="24"/>
                    </w:rPr>
                    <w:t>34 056,9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79672" w14:textId="4388FAD6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sz w:val="24"/>
                      <w:szCs w:val="24"/>
                    </w:rPr>
                    <w:t>33 998,7</w:t>
                  </w:r>
                </w:p>
              </w:tc>
            </w:tr>
            <w:tr w:rsidR="009A12CD" w:rsidRPr="006C28C9" w14:paraId="766D30F7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4EA0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35C8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1140D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07E5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2C06C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DEAF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FB2526" w14:textId="0B1D60D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72 541,7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CF779" w14:textId="4D41ACF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34 056,9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EC08A" w14:textId="3573B50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33 998,7</w:t>
                  </w:r>
                </w:p>
              </w:tc>
            </w:tr>
            <w:tr w:rsidR="009A12CD" w:rsidRPr="006C28C9" w14:paraId="7B6B33BF" w14:textId="77777777" w:rsidTr="00306C2A">
              <w:trPr>
                <w:trHeight w:val="1231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C74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устойчивого функционирования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коммунальной, инженерной, транспортной инфраструктуры и благоустройство территории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AE8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3DD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5639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4A86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14C78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6CF58" w14:textId="5169CDA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37 515,1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BD4C3F" w14:textId="7E0F4DB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34 056,9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22C84E" w14:textId="40DCCDE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33 998,7</w:t>
                  </w:r>
                </w:p>
              </w:tc>
            </w:tr>
            <w:tr w:rsidR="009A12CD" w:rsidRPr="006C28C9" w14:paraId="0186C939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D17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63DAF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D4D2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A075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841E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C5194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66A063" w14:textId="50DE6E6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40 420,3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3E4A2" w14:textId="6828A80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36 991,1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06FF8F" w14:textId="4B2DB9C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36 991,1</w:t>
                  </w:r>
                </w:p>
              </w:tc>
            </w:tr>
            <w:tr w:rsidR="009A12CD" w:rsidRPr="006C28C9" w14:paraId="5A8660A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252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6B87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2F523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19A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3DA2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8A72B3" w14:textId="77777777" w:rsidR="009A12CD" w:rsidRPr="006C28C9" w:rsidRDefault="009A12CD" w:rsidP="009A12CD">
                  <w:pPr>
                    <w:widowControl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EF740" w14:textId="25BA0D3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37 217,2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400AE7" w14:textId="4848ACD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33 788,0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EF053" w14:textId="130F0CE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33 788,0</w:t>
                  </w:r>
                </w:p>
              </w:tc>
            </w:tr>
            <w:tr w:rsidR="009A12CD" w:rsidRPr="006C28C9" w14:paraId="344C6E3C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742A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Санитарная очистка и уличная уборка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050C4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B4291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999E3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5780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FEE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8EF87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DF124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CDCD5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</w:tr>
            <w:tr w:rsidR="009A12CD" w:rsidRPr="006C28C9" w14:paraId="0BF484F6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DBA8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9B8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5DEC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193F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65A8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0B3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4FD2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705C4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179A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1 874,2</w:t>
                  </w:r>
                </w:p>
              </w:tc>
            </w:tr>
            <w:tr w:rsidR="009A12CD" w:rsidRPr="006C28C9" w14:paraId="2F90EB7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D98E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Техническое обслуживание сетей наружного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00817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742D2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58A2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221E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C9BE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15AAB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3C29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D01F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</w:tr>
            <w:tr w:rsidR="009A12CD" w:rsidRPr="006C28C9" w14:paraId="2AADC06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54D4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9286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09A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D783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A68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D9BD6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43BA9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59DFB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927E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1 125,1</w:t>
                  </w:r>
                </w:p>
              </w:tc>
            </w:tr>
            <w:tr w:rsidR="009A12CD" w:rsidRPr="006C28C9" w14:paraId="492C061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A512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содержанию улично-дорожной сети и общественных территорий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C858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F43E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0837B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4D61F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B3D9F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E5431" w14:textId="3479EA4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18 064,0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0A5C2" w14:textId="32992E1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18 064,0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D3D8AC" w14:textId="51F77C4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18 064,0</w:t>
                  </w:r>
                </w:p>
              </w:tc>
            </w:tr>
            <w:tr w:rsidR="009A12CD" w:rsidRPr="006C28C9" w14:paraId="466F518B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3794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7F69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36BF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120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6CB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97DCB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FAF51B" w14:textId="255A44F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14 092,1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9CF20" w14:textId="2D2C917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14 092,1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BA896" w14:textId="6C9DB1D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14 092,1</w:t>
                  </w:r>
                </w:p>
              </w:tc>
            </w:tr>
            <w:tr w:rsidR="009A12CD" w:rsidRPr="006C28C9" w14:paraId="4EB1924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80D2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E3C5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9E54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0BBD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3393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23.4.04.11150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37E62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6207D" w14:textId="6B776B9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3 971,9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95AF0" w14:textId="6CC3F49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3 971,9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429743" w14:textId="5D6C67A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3 971,9</w:t>
                  </w:r>
                </w:p>
              </w:tc>
            </w:tr>
            <w:tr w:rsidR="009A12CD" w:rsidRPr="006C28C9" w14:paraId="0ECC7C40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646D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18D97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C3E0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C4F73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D2DA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DC773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D6716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C8DF3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7614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</w:tr>
            <w:tr w:rsidR="009A12CD" w:rsidRPr="006C28C9" w14:paraId="4A9DF93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75C6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3165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C669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C90CA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6E29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FB4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8F8C1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E509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6322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12 082,2</w:t>
                  </w:r>
                </w:p>
              </w:tc>
            </w:tr>
            <w:tr w:rsidR="009A12CD" w:rsidRPr="006C28C9" w14:paraId="48C0C038" w14:textId="77777777" w:rsidTr="00306C2A">
              <w:trPr>
                <w:trHeight w:val="38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DF1D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4B16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76C1D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8287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34DCE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23.4.04.16300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0C7AC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CF798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67B0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A717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</w:tr>
            <w:tr w:rsidR="009A12CD" w:rsidRPr="006C28C9" w14:paraId="63E6897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B0F3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2A5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AFB7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31088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21B4D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23.4.04.16300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231E4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4D6DE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7DDDC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B30C2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202,5</w:t>
                  </w:r>
                </w:p>
              </w:tc>
            </w:tr>
            <w:tr w:rsidR="009A12CD" w:rsidRPr="006C28C9" w14:paraId="1425E677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55F4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94B24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875FC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72FC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B262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23.4.04.16500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02D13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206C1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0858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F629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</w:tr>
            <w:tr w:rsidR="009A12CD" w:rsidRPr="006C28C9" w14:paraId="63A1BEDE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7322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1B00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DF65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7BF5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494A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23.4.04.16500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D84E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7DC3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08BF8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7FD0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440,0</w:t>
                  </w:r>
                </w:p>
              </w:tc>
            </w:tr>
            <w:tr w:rsidR="009A12CD" w:rsidRPr="006C28C9" w14:paraId="5B2878C9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F39EB" w14:textId="50DFD040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Проведение мероприятий, указанных в пункте 1 статьи 16.6, пункте 1 статьи 75.1 и пункте 1 статьи 78.2 Федерального закона № 7-ФЗ «Об охране окружающей среды»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EDBB0D" w14:textId="7ED19335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2D8A90" w14:textId="49095469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296991" w14:textId="05F8193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C3B373" w14:textId="1DFAC1EF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23.4.04.Б7480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C7F919" w14:textId="524811EE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C285F" w14:textId="495DE3B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3 429,2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959AC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5EBA9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44B1D59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E8682" w14:textId="3C8A05DD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AB1041" w14:textId="160FD305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9B5E29" w14:textId="781F1139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782ED9" w14:textId="5AE4B091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AA2083" w14:textId="5F0BFE2F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23.4.04.Б7480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AE07B8" w14:textId="1C154E6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6B1EA6" w14:textId="39A58A0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3 429,2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83831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82F4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08F4DCB3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42AA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456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667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DC4AA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29600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54F7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96B51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AF225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C5CA7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210,7</w:t>
                  </w:r>
                </w:p>
              </w:tc>
            </w:tr>
            <w:tr w:rsidR="009A12CD" w:rsidRPr="006C28C9" w14:paraId="1FD75A0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36B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Отраслевой проект «Благоустройство сельских территорий»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041C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3A33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96D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C94B1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1A7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81F8A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2C3C0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90A2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210,7</w:t>
                  </w:r>
                </w:p>
              </w:tc>
            </w:tr>
            <w:tr w:rsidR="009A12CD" w:rsidRPr="006C28C9" w14:paraId="5FEE7626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498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A13B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827FD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6FFFD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B71B5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23.7.02.S4310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A1E8C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6CB96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12198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696FA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210,7</w:t>
                  </w:r>
                </w:p>
              </w:tc>
            </w:tr>
            <w:tr w:rsidR="009A12CD" w:rsidRPr="006C28C9" w14:paraId="3DB0ED9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767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7815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CFD64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5B3CB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357F7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23.7.02.S4310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68C90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F523F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297,9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711EA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268,9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B1024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210,7</w:t>
                  </w:r>
                </w:p>
              </w:tc>
            </w:tr>
            <w:tr w:rsidR="009A12CD" w:rsidRPr="006C28C9" w14:paraId="6E266036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8134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«Формирование комфортной городской среды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2929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1A59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5B7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B9366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97E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55BA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35 026,6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A910E" w14:textId="15575C3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B8912" w14:textId="537A854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68AD21E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5EE4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3F5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79A2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6158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E5E4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25.2.00.00000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93E1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42849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22 261,8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4B4A5" w14:textId="1E57BB9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F31575" w14:textId="26C4CF6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CC7C7F5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B8D9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462C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2F371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1B8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E3D7E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25.2.F2.00000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DE001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B78B3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22 261,8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5852A" w14:textId="675453D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B28C93" w14:textId="2921414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7B63AE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ED2B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F60EE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A72AC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220E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830F0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25.2.F2.55550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4396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7A6D7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22 261,8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77582" w14:textId="7BD17F3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3C415" w14:textId="2F0AD6B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04FDF0AB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DE7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A5815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FE0E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34F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3DEB0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25.2.F2.55550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EB5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3A909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22 261,8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AE0E7" w14:textId="4DDD2ED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22E025" w14:textId="395A8C3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69674E0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6821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B9D8D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08F3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42118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A77A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08EB8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402F1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2 282,0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5BAD7F" w14:textId="61C267A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1BABB2" w14:textId="7A0F890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506BAE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E8B7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общественных и дворовых территорий»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09491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46EB8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6559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CF2B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B2477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6D7D1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2 282,0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4F721" w14:textId="410881B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99F08" w14:textId="7E65684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244630F9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D88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общественных территорий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7AF3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2A69F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2FE20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FFE4D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25.4.01.11430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FAD6F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5607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2 282,0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207C0" w14:textId="135D5B7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020C7" w14:textId="7F8B5DD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1F36B3B7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184E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E47C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DB6C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92D3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A7AAE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25.4.01.11430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556F8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A3C29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2 282,0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CF810" w14:textId="209AF67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757C83" w14:textId="73EEF20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5B8F4F1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92C5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474D5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6FCC5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FFF4F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66424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25.7.00.00000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9C31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8DF17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10 482,8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45CB5" w14:textId="30C8B1F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1571BC" w14:textId="1E612C0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18B860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98B8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Отраслевой проект «Благоустройство общественных, дворовых пространств и цифровизация городского хозяйства»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89B8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4B19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CF99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F0D1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25.7.01.00000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6EF6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4BCC9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10 482,8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39158" w14:textId="10E2B85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1BBF6D" w14:textId="64C703D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08C3A08E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079D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6E8CF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296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E644E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D64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25.7.01.S4750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2D9B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B0094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10 482,8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FAAB4" w14:textId="41EA992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2475AF" w14:textId="600275C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E2A1B4F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3233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9B58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AB2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BF69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2C89F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25.7.01.S4750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B63F9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37DA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10 482,8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E7F656" w14:textId="596C98B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22174" w14:textId="362AE33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70B7F42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67A1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5CC3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9603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CAA7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B58A8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8F2B7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833B56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860,8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883A8B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3ABA58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626,6</w:t>
                  </w:r>
                </w:p>
              </w:tc>
            </w:tr>
            <w:tr w:rsidR="009A12CD" w:rsidRPr="006C28C9" w14:paraId="482948C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1DF72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Профессиональная подготовка, переподготовка и </w:t>
                  </w: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9F1D0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AA16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E442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A842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7CDE8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0CAF6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271FE1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EAC6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32CD06B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903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F15D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A479B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DF5C2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DFB7E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F3A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9E31D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BE21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E9C4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4290780F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653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45B1A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BC18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783E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B8D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F3A0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A15C8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7A64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2A63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765B5353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AA1B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A507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D58B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157D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44D5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BA11F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0587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FCE3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76D1C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185E1E87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989DA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4C4F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4310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903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C08F3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22C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10C9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6D188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3EAA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221F6FE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5DF4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Повышение квалификации, профессиональная подготовка и переподготовка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14B15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E52AB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4272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7E4B3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26.4.04.13080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17A31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79E3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DD720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D674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519164D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90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370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4A01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F19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5520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26.4.04.13080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CFA82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71D61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2E79C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03CB0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198,4</w:t>
                  </w:r>
                </w:p>
              </w:tc>
            </w:tr>
            <w:tr w:rsidR="009A12CD" w:rsidRPr="006C28C9" w14:paraId="1B9C78BA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5C7D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0977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9F7C9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7B3D7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2CAA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56997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49D6F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8F482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90834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22E8AFE6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0362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9A9E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B76D1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1D0D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15CA1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74D4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C134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C620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8D10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4133AD6D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0CBD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7F2C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79C5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8D71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AF77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9D94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91135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EEFC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62827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6C6E9067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1102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2595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D377A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10A8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1E530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6440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4E25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6BAE9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16D82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511CAD11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6A98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«Молодежная политика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20E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65DF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3FC5E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78A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F05C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7E813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662,4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FB22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D1A11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65D6E527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83F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Организация занятости детей, подростков и молодежи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0EEDB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C338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62874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CE31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01B6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9286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4F97E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84A5B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428,2</w:t>
                  </w:r>
                </w:p>
              </w:tc>
            </w:tr>
            <w:tr w:rsidR="009A12CD" w:rsidRPr="006C28C9" w14:paraId="237559ED" w14:textId="77777777" w:rsidTr="00FB25A9">
              <w:trPr>
                <w:trHeight w:val="18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1EA8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2E087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07A08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59D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90796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8E238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509D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867DB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922A8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</w:tr>
            <w:tr w:rsidR="009A12CD" w:rsidRPr="006C28C9" w14:paraId="6BAFAEC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7A26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ED2F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1D1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DFD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C2081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21.4.03.01190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BD1A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BC9F8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41A31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A6C0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214,1</w:t>
                  </w:r>
                </w:p>
              </w:tc>
            </w:tr>
            <w:tr w:rsidR="009A12CD" w:rsidRPr="006C28C9" w14:paraId="295678DA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1A8E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Поддержка содействия трудовой адаптации и занятости молодежи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A0CE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DE937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CD605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F648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21.4.03.S4330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3A790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42B7C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234,2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8FF3EE" w14:textId="265BAD2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8DA742" w14:textId="260F0B9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09A6BFC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70FE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AAA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CE9B2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22E1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24D2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21.4.03.S4330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A705E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AAA7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234,2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A6382" w14:textId="2A3C3F7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8489E" w14:textId="645BF7D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72A521A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8CC4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60969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E8C9A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4D70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1ABEC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6975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B8A86A" w14:textId="2FAC3E99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1D32E" w14:textId="15F0096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AF8265" w14:textId="5471EFF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6829FEEE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CA17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EBFD9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6B969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7DF77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8ADEA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8B96E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8587C" w14:textId="02905DB2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D7549A" w14:textId="4CB60F56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D583B2" w14:textId="1C1494F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51ACFD3D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5E44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B430C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BFC4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DE0D7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75F9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B7AD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03CF5D" w14:textId="4277498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36ED0B" w14:textId="2B97F45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072B3" w14:textId="595815D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136825C2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C008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2DF0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72F8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BA739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F2306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384AC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A9F65" w14:textId="71C88E8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E1C860" w14:textId="1AF085F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D0C6D0" w14:textId="668D96A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124C00D7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D314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D78A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DB66C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021EF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6A67D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F28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17A35" w14:textId="6BF19BA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CA0F4F" w14:textId="69142C5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BA0B31" w14:textId="0134308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1B77183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8E7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«Культура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FEB6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A66D7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143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3AAE8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625B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21D1EB" w14:textId="79F89C9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35 451,5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7F088D" w14:textId="06A3B69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87 165,3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7DD72" w14:textId="43C26A8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35 174,5</w:t>
                  </w:r>
                </w:p>
              </w:tc>
            </w:tr>
            <w:tr w:rsidR="009A12CD" w:rsidRPr="006C28C9" w14:paraId="1EB121D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79EA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Обеспечение деятельности (услуги,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работы)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BDABB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71061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0350D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40E93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40147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EBEA6" w14:textId="62B2CA6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4CBD4" w14:textId="50FEF17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CC8904" w14:textId="2D2DDAB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</w:tr>
            <w:tr w:rsidR="009A12CD" w:rsidRPr="006C28C9" w14:paraId="178E57F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B0DB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FA1E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73688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7E0A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6C03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DBE7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3EE3B" w14:textId="389B15E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E7161D" w14:textId="0EBE9DD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4837B8" w14:textId="0170959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16 984,3</w:t>
                  </w:r>
                </w:p>
              </w:tc>
            </w:tr>
            <w:tr w:rsidR="009A12CD" w:rsidRPr="006C28C9" w14:paraId="30017A4D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0D167" w14:textId="71DAE59B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Субсидии на возмещение части затрат Пикалевского филиала Государственного бюджетного учреждения культуры Ленинградской области «Музейное агентство» - Пикалевский краеведческий музей на реализацию проекта «Пикалево через объектив истории»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E4B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992F7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DB21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6593A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21.4.01.00170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DEC37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FC81F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13D319" w14:textId="373F1E9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966083" w14:textId="0B853E8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44CD0C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DA76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CCD71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6372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2021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AE6A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21.4.01.00170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2FD88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2BA4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017D7A" w14:textId="11BC995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78DEE" w14:textId="0B52447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DBB527E" w14:textId="77777777" w:rsidTr="00FB25A9">
              <w:trPr>
                <w:trHeight w:val="252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263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072C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FF4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1A18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CE3FF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21.4.01.S0360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798A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4D6D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A2376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33CFE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</w:tr>
            <w:tr w:rsidR="009A12CD" w:rsidRPr="006C28C9" w14:paraId="0936D846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87E7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995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C128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5FBC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BA2D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21.4.01.S0360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321F3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E5615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D536C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A446A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17 190,2</w:t>
                  </w:r>
                </w:p>
              </w:tc>
            </w:tr>
            <w:tr w:rsidR="009A12CD" w:rsidRPr="006C28C9" w14:paraId="0C854078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3AE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формированию доступной среды жизнедеятельности для инвалидов в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2C73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56F42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228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3AB0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A4DF3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13D36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679,6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A25735" w14:textId="6E1A529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F873F5" w14:textId="02E03DC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E13215F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6F37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7EF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EF3A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8552D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8A6E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B8A6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CE71B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679,6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C4CC6" w14:textId="6FAE048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A079E" w14:textId="01F0B31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0A81E81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425B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775A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A87C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6AE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8F6E9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21.4.01.S4840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91FF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FFF1E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EF07F3" w14:textId="0A12860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10CC7E" w14:textId="03AD18F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BE73E95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1D74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BC01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25064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E960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F5CC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21.4.01.S4840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6C89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18EB5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A51B0" w14:textId="22A2577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C8CEE" w14:textId="49033CB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6120E16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8C3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007F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4F91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F59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3629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21.7.00.00000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7AB1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BE554" w14:textId="1C3D176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B99C0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3DAEA" w14:textId="6EB81CA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F0E0685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33BF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10EBC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329BE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36F2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C895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21.7.01.00000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CD4B0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3705C" w14:textId="283099D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BA2AC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08C8D9" w14:textId="6B89F51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8C4A96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D06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Капитальный ремонт объектов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8BF2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D51C8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B5466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9EC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21.7.01.S0350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FEEB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0673BE" w14:textId="268B569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32AD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087C0" w14:textId="4A86527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0D174BF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3369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725A2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FA85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DBBF0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BE2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21.7.01.S0350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5C189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91D99" w14:textId="1E15CCF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132E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52 990,8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EA83DD" w14:textId="4564C24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71DADCAB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8BDD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6F37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87BFDA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D7E5E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CF69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BCC0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BE0619" w14:textId="326BB54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10 020,3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CCEB7" w14:textId="69FE7BD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10 020,3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931008" w14:textId="50744C5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10 020,3</w:t>
                  </w:r>
                </w:p>
              </w:tc>
            </w:tr>
            <w:tr w:rsidR="009A12CD" w:rsidRPr="006C28C9" w14:paraId="25925BE5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07D2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F780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C531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BD20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50D0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12E5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AA76D" w14:textId="72FF5580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75DDCF" w14:textId="1CE4C3A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B268A" w14:textId="34EB3E2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2ECB534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C19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BA4F7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88056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44844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9390A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212FF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A9DCE" w14:textId="5C68AE0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C4B7B6" w14:textId="289F258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C88CB8" w14:textId="499025A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5C323D7A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581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7323D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338B9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7FAD9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339CD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14271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D62EC" w14:textId="0896E21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38B3FA" w14:textId="457E46D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D5929" w14:textId="22054D0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249D59F0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D6B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BD3DF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EB20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1729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95EAF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64C7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54573" w14:textId="3693228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6141D" w14:textId="5960177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E4D03" w14:textId="335AE68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3463B818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00A9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«Поддержка отдельных категорий граждан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F39B8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A32F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DC78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C42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4AA5B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4B666" w14:textId="72418C1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63B20" w14:textId="49E97F2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670CD2" w14:textId="093B2B3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69A61954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A487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AA5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02155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A627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9FFBE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26.4.06.14910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8F4E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02A9F" w14:textId="6678B09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30081B" w14:textId="7D1D2B4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B3C554" w14:textId="4DF1AA5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3F2B08C2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6A8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8093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6052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A08D5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5B638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26.4.06.14910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06F85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72969F" w14:textId="496A79F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92A41" w14:textId="13ACFC8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A6C6F2" w14:textId="0709A95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9 613,7</w:t>
                  </w:r>
                </w:p>
              </w:tc>
            </w:tr>
            <w:tr w:rsidR="009A12CD" w:rsidRPr="006C28C9" w14:paraId="2142BFD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BC1F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4CB8C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59B655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B4C75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518851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E7483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C9658D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9C5D6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3786FF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6206FB7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5DD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59E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35E7A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040B1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2A580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7F18B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E43C6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EF563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CCAC9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1C58A020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91A4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21C2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1E5EB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4002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25924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69B90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EB6E4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F33B0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2BE76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237A02C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3B95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E98CD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D700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4F4E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731C1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08D1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5367D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3ABA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BF10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0F1B13CE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8EAA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«Поддержка отдельных категорий граждан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DECD2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12B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87C1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ADEE5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9DC4A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8EA305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0DAE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AB5CFB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669A32A9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3863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Выплаты почетным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D02D7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6E01E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4AFD1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D1C5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26.4.06.15860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9561D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D84BD4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E1D71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0637E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382B8F3E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676A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51DFB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173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45E0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87195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26.4.06.15860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E300C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3.0.0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A2CA8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FB7B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8B7A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9A12CD" w:rsidRPr="006C28C9" w14:paraId="0E7FC800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2FFC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BAA53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60426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E0886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E3549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EDEC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A5470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3472A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DEBE7" w14:textId="77777777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2E990833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85BA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4FE8B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A045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4F5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96C2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EC2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29778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99AE4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BF07C0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12AF7853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C4FE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F19C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23B7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80AE9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B767B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13D26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B359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3FE61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2BA3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45C496C5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7CA8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11E7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80B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11E6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B2F8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0816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A11B2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9C16D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5F8BF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71F177DC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8E62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«Осуществление прочих вопросов органов местного самоуправления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03015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5690B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FB765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856C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5E25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68F97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37771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E088E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1F3001E0" w14:textId="77777777" w:rsidTr="00340FD9">
              <w:trPr>
                <w:trHeight w:val="66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0209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4024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BB260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DD92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01FA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26.4.04.10060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C3BB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0CA039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B6706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C337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0228FD9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C4C2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4619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0181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D0FD0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891D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26.4.04.10060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31944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2398A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36437E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80307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276,6</w:t>
                  </w:r>
                </w:p>
              </w:tc>
            </w:tr>
            <w:tr w:rsidR="009A12CD" w:rsidRPr="006C28C9" w14:paraId="6CA3151B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609E2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06167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9C633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577F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E8AFC7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AC25B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3058DD" w14:textId="6B6CB25C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CDFFA3" w14:textId="7E797BE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4D2AD" w14:textId="6869D52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115AEC64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D99F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B8FEA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0F6AE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83CB0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11639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27C9E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79F94A" w14:textId="5DE8695B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5D5936" w14:textId="0ACB3F8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43179" w14:textId="41545FA3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26DD7345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B6E8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3B0AD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1C2BA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C48DE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857D2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F735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98F4ED" w14:textId="1818332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8E89C" w14:textId="3BCB92F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09192" w14:textId="28192CD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5444886C" w14:textId="77777777" w:rsidTr="00FB25A9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BE0D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«Культура, физическая культура, спорт, молодежная политика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CF8C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113B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4DD4A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E4ED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6579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0B8E54" w14:textId="1B658E3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600F32" w14:textId="059237C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33D378" w14:textId="19E4546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48C7DEFA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26B6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4E416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FEC1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8179A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4340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D249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1C791" w14:textId="5BD3632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1D22D" w14:textId="5726D9F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8F3A6" w14:textId="4E4BAB0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5D43575C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1F51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«Физическая культура и спорт в Пикалевском городском поселении»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425C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8A4CD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B380A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B02E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BEE6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46AB81" w14:textId="459600A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24 002,1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2E60E2" w14:textId="11B643B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7A2F5" w14:textId="5CF4201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6EDE6CC1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B53C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Обеспечение деятельности (услуги, работы)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495CE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7D9D2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0394F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6F53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A91F6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25D07D" w14:textId="57615EBE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BC15BD" w14:textId="05F527D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AD4B2" w14:textId="27E9441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23BD8562" w14:textId="77777777" w:rsidTr="00FB25A9">
              <w:trPr>
                <w:trHeight w:val="69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F1BE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Предоставление субсидий бюджетным, автономным учреждениям и иным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D52A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8377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5B56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7D78D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21.4.02.00160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9218D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CFBB2F" w14:textId="554477A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CD410" w14:textId="7A7DFC55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70496C" w14:textId="76D67A2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21 911,4</w:t>
                  </w:r>
                </w:p>
              </w:tc>
            </w:tr>
            <w:tr w:rsidR="009A12CD" w:rsidRPr="006C28C9" w14:paraId="20424512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2CF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Мероприятия по формированию доступной среды жизнедеятельности для инвалидов в Ленинградской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D2257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4827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3D5A6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C21F7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21.4.02.S0930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3D462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BA56E2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1 433,9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A405D2" w14:textId="457DC72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8054CE" w14:textId="054E073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4F95557B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07C0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833D7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D9A9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FAC4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072B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21.4.02.S0930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8C967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431FC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1 433,9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AE6E95" w14:textId="1D76F5D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D52266" w14:textId="77C0EE9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35F80288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D32E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961B3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9DC9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4E49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01483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21.4.02.S4840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3C795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08C9A3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2C5EC9" w14:textId="3F8D583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3D266E" w14:textId="2C7E158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590F3231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5FA9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A5A6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9FC9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7B7C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599B54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21.4.02.S4840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A8D2B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6.0.0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A7765D" w14:textId="77777777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sz w:val="24"/>
                      <w:szCs w:val="24"/>
                    </w:rPr>
                    <w:t>656,8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74B21D" w14:textId="7C0C332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1E4B1" w14:textId="7B12727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12CD" w:rsidRPr="006C28C9" w14:paraId="6513A339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55E1D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28C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F84FFB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13B08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E27C7F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EDEC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4DBBE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F005D" w14:textId="04EE47D8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AD9879" w14:textId="13A744F5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BF25A2" w14:textId="2B19D9DF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0A62ADC8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9A6B6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D6844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5AB80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91538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EFA0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B968C" w14:textId="77777777" w:rsidR="009A12CD" w:rsidRPr="006C28C9" w:rsidRDefault="009A12CD" w:rsidP="009A12CD">
                  <w:pPr>
                    <w:widowControl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B39D2" w14:textId="308A51C3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0619A2" w14:textId="5D015BBE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124EB7" w14:textId="06FB08B1" w:rsidR="009A12CD" w:rsidRPr="006C28C9" w:rsidRDefault="009A12CD" w:rsidP="009A12CD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28C9">
                    <w:rPr>
                      <w:b/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55E340E6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1895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Муниципальные программы Пикалевского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EE33C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4558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EF09F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41CA1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20.0.00.00000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3D03D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88B137" w14:textId="1B0DB200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36AE4" w14:textId="7B05912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28737D" w14:textId="0F219B0B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535AD446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DA42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Муниципальная программа «Обеспечение устойчивого общественного развития 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E410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A1AED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D4D5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4CD75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26.0.00.00000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E5BF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4A8BB0" w14:textId="673491ED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DB5EE" w14:textId="353E8D2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940E1" w14:textId="01C5630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756F6F02" w14:textId="77777777" w:rsidTr="00FB25A9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E67C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30422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663AC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A3DD0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5213A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26.4.00.00000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C8C54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4472C8" w14:textId="5CBBFF91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F43B86" w14:textId="74F373B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9C477E" w14:textId="3751673A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5971F9BC" w14:textId="77777777" w:rsidTr="00FB25A9">
              <w:trPr>
                <w:trHeight w:val="98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28F7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«Управление муниципальными финансами и муниципальным долгом </w:t>
                  </w: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Пикалевского городского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45DBA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lastRenderedPageBreak/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08B4A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7C889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A4DD07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03B4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F686A" w14:textId="019F896C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457EE0" w14:textId="01693C03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214572" w14:textId="74D266D4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1460795F" w14:textId="77777777" w:rsidTr="00FB25A9">
              <w:trPr>
                <w:trHeight w:val="94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67A8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муниципальному долгу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17C06C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DC33B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779AA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83305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26.4.07.13010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19128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8A7D93" w14:textId="2DF28C7F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006CA3" w14:textId="4A18901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5462D5" w14:textId="7D05B3B6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  <w:tr w:rsidR="009A12CD" w:rsidRPr="006C28C9" w14:paraId="2FE1981B" w14:textId="77777777" w:rsidTr="00FB25A9">
              <w:trPr>
                <w:trHeight w:val="63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CEBE1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9203AE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42E76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972F45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D5212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26.4.07.13010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23483" w14:textId="77777777" w:rsidR="009A12CD" w:rsidRPr="006C28C9" w:rsidRDefault="009A12CD" w:rsidP="009A12CD">
                  <w:pPr>
                    <w:widowControl/>
                    <w:rPr>
                      <w:color w:val="000000"/>
                      <w:sz w:val="24"/>
                      <w:szCs w:val="24"/>
                    </w:rPr>
                  </w:pPr>
                  <w:r w:rsidRPr="006C28C9">
                    <w:rPr>
                      <w:color w:val="000000"/>
                      <w:sz w:val="24"/>
                      <w:szCs w:val="24"/>
                    </w:rPr>
                    <w:t>7.0.0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5535E" w14:textId="5C944D92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BC0575" w14:textId="3F2D2AD9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2A17D7" w14:textId="012CFFB8" w:rsidR="009A12CD" w:rsidRPr="006C28C9" w:rsidRDefault="009A12CD" w:rsidP="009A12CD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6C28C9">
                    <w:rPr>
                      <w:bCs/>
                      <w:sz w:val="24"/>
                      <w:szCs w:val="24"/>
                    </w:rPr>
                    <w:t>9 158,7</w:t>
                  </w:r>
                </w:p>
              </w:tc>
            </w:tr>
          </w:tbl>
          <w:p w14:paraId="7C95072A" w14:textId="77777777" w:rsidR="00FB25A9" w:rsidRPr="006C28C9" w:rsidRDefault="00FB25A9" w:rsidP="00FB25A9">
            <w:pPr>
              <w:widowControl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B9885C5" w14:textId="77777777" w:rsidR="00FB25A9" w:rsidRPr="006C28C9" w:rsidRDefault="00FB25A9" w:rsidP="008F256F">
            <w:pPr>
              <w:jc w:val="center"/>
              <w:rPr>
                <w:b/>
                <w:sz w:val="28"/>
                <w:szCs w:val="28"/>
              </w:rPr>
            </w:pPr>
          </w:p>
          <w:p w14:paraId="2DFE7511" w14:textId="77777777" w:rsidR="00FB25A9" w:rsidRPr="006C28C9" w:rsidRDefault="00FB25A9" w:rsidP="008F256F">
            <w:pPr>
              <w:jc w:val="center"/>
              <w:rPr>
                <w:b/>
                <w:sz w:val="28"/>
                <w:szCs w:val="28"/>
              </w:rPr>
            </w:pPr>
          </w:p>
          <w:p w14:paraId="17831B16" w14:textId="77777777" w:rsidR="008F256F" w:rsidRPr="006C28C9" w:rsidRDefault="008F256F" w:rsidP="008F256F">
            <w:pPr>
              <w:widowControl/>
            </w:pPr>
          </w:p>
          <w:p w14:paraId="55BCF6FF" w14:textId="5B66F2F2" w:rsidR="008F256F" w:rsidRPr="006C28C9" w:rsidRDefault="008F256F" w:rsidP="008F256F">
            <w:pPr>
              <w:widowControl/>
            </w:pPr>
          </w:p>
        </w:tc>
      </w:tr>
      <w:tr w:rsidR="00B00B64" w:rsidRPr="006C28C9" w14:paraId="5BA4B3AA" w14:textId="77777777" w:rsidTr="00FB25A9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B71FC" w14:textId="77777777" w:rsidR="00B00B64" w:rsidRDefault="00B00B64" w:rsidP="008F256F">
            <w:pPr>
              <w:widowControl/>
            </w:pPr>
          </w:p>
          <w:p w14:paraId="77574031" w14:textId="77777777" w:rsidR="002D5E8D" w:rsidRDefault="002D5E8D" w:rsidP="008F256F">
            <w:pPr>
              <w:widowControl/>
            </w:pPr>
          </w:p>
          <w:p w14:paraId="5519C67C" w14:textId="77777777" w:rsidR="002D5E8D" w:rsidRDefault="002D5E8D" w:rsidP="008F256F">
            <w:pPr>
              <w:widowControl/>
            </w:pPr>
          </w:p>
          <w:p w14:paraId="340A4E9C" w14:textId="77777777" w:rsidR="002D5E8D" w:rsidRDefault="002D5E8D" w:rsidP="008F256F">
            <w:pPr>
              <w:widowControl/>
            </w:pPr>
          </w:p>
          <w:p w14:paraId="003CB2A8" w14:textId="77777777" w:rsidR="002D5E8D" w:rsidRDefault="002D5E8D" w:rsidP="008F256F">
            <w:pPr>
              <w:widowControl/>
            </w:pPr>
          </w:p>
          <w:p w14:paraId="62E41E07" w14:textId="77777777" w:rsidR="002D5E8D" w:rsidRDefault="002D5E8D" w:rsidP="008F256F">
            <w:pPr>
              <w:widowControl/>
            </w:pPr>
          </w:p>
          <w:p w14:paraId="75E8BF95" w14:textId="77777777" w:rsidR="002D5E8D" w:rsidRDefault="002D5E8D" w:rsidP="008F256F">
            <w:pPr>
              <w:widowControl/>
            </w:pPr>
          </w:p>
          <w:p w14:paraId="1DB53A63" w14:textId="77777777" w:rsidR="002D5E8D" w:rsidRDefault="002D5E8D" w:rsidP="008F256F">
            <w:pPr>
              <w:widowControl/>
            </w:pPr>
          </w:p>
          <w:p w14:paraId="70C781C1" w14:textId="77777777" w:rsidR="002D5E8D" w:rsidRDefault="002D5E8D" w:rsidP="008F256F">
            <w:pPr>
              <w:widowControl/>
            </w:pPr>
          </w:p>
          <w:p w14:paraId="44B662C8" w14:textId="77777777" w:rsidR="002D5E8D" w:rsidRDefault="002D5E8D" w:rsidP="008F256F">
            <w:pPr>
              <w:widowControl/>
            </w:pPr>
          </w:p>
          <w:p w14:paraId="0BD47C68" w14:textId="77777777" w:rsidR="002D5E8D" w:rsidRDefault="002D5E8D" w:rsidP="008F256F">
            <w:pPr>
              <w:widowControl/>
            </w:pPr>
          </w:p>
          <w:p w14:paraId="574397BD" w14:textId="77777777" w:rsidR="002D5E8D" w:rsidRDefault="002D5E8D" w:rsidP="008F256F">
            <w:pPr>
              <w:widowControl/>
            </w:pPr>
          </w:p>
          <w:p w14:paraId="2AFB3639" w14:textId="77777777" w:rsidR="002D5E8D" w:rsidRDefault="002D5E8D" w:rsidP="008F256F">
            <w:pPr>
              <w:widowControl/>
            </w:pPr>
          </w:p>
          <w:p w14:paraId="1C7921F3" w14:textId="77777777" w:rsidR="002D5E8D" w:rsidRDefault="002D5E8D" w:rsidP="008F256F">
            <w:pPr>
              <w:widowControl/>
            </w:pPr>
          </w:p>
          <w:p w14:paraId="3228545A" w14:textId="77777777" w:rsidR="002D5E8D" w:rsidRDefault="002D5E8D" w:rsidP="008F256F">
            <w:pPr>
              <w:widowControl/>
            </w:pPr>
          </w:p>
          <w:p w14:paraId="2F5594C1" w14:textId="77777777" w:rsidR="002D5E8D" w:rsidRDefault="002D5E8D" w:rsidP="008F256F">
            <w:pPr>
              <w:widowControl/>
            </w:pPr>
          </w:p>
          <w:p w14:paraId="6F78F9AD" w14:textId="77777777" w:rsidR="002D5E8D" w:rsidRDefault="002D5E8D" w:rsidP="008F256F">
            <w:pPr>
              <w:widowControl/>
            </w:pPr>
          </w:p>
          <w:p w14:paraId="57D61C30" w14:textId="77777777" w:rsidR="002D5E8D" w:rsidRDefault="002D5E8D" w:rsidP="008F256F">
            <w:pPr>
              <w:widowControl/>
            </w:pPr>
          </w:p>
          <w:p w14:paraId="57C3DC3B" w14:textId="77777777" w:rsidR="002D5E8D" w:rsidRDefault="002D5E8D" w:rsidP="008F256F">
            <w:pPr>
              <w:widowControl/>
            </w:pPr>
          </w:p>
          <w:p w14:paraId="54D64589" w14:textId="77777777" w:rsidR="002D5E8D" w:rsidRDefault="002D5E8D" w:rsidP="008F256F">
            <w:pPr>
              <w:widowControl/>
            </w:pPr>
          </w:p>
          <w:p w14:paraId="32C37D40" w14:textId="77777777" w:rsidR="002D5E8D" w:rsidRDefault="002D5E8D" w:rsidP="008F256F">
            <w:pPr>
              <w:widowControl/>
            </w:pPr>
          </w:p>
          <w:p w14:paraId="3745273A" w14:textId="77777777" w:rsidR="002D5E8D" w:rsidRDefault="002D5E8D" w:rsidP="008F256F">
            <w:pPr>
              <w:widowControl/>
            </w:pPr>
          </w:p>
          <w:p w14:paraId="322ACB15" w14:textId="77777777" w:rsidR="002D5E8D" w:rsidRDefault="002D5E8D" w:rsidP="008F256F">
            <w:pPr>
              <w:widowControl/>
            </w:pPr>
          </w:p>
          <w:p w14:paraId="3F5ADD9D" w14:textId="77777777" w:rsidR="002D5E8D" w:rsidRDefault="002D5E8D" w:rsidP="008F256F">
            <w:pPr>
              <w:widowControl/>
            </w:pPr>
          </w:p>
          <w:p w14:paraId="11BEA3BA" w14:textId="77777777" w:rsidR="002D5E8D" w:rsidRDefault="002D5E8D" w:rsidP="008F256F">
            <w:pPr>
              <w:widowControl/>
            </w:pPr>
          </w:p>
          <w:p w14:paraId="48808195" w14:textId="77777777" w:rsidR="002D5E8D" w:rsidRDefault="002D5E8D" w:rsidP="008F256F">
            <w:pPr>
              <w:widowControl/>
            </w:pPr>
          </w:p>
          <w:p w14:paraId="3C61CB67" w14:textId="77777777" w:rsidR="002D5E8D" w:rsidRDefault="002D5E8D" w:rsidP="008F256F">
            <w:pPr>
              <w:widowControl/>
            </w:pPr>
          </w:p>
          <w:p w14:paraId="3653AF3D" w14:textId="77777777" w:rsidR="002D5E8D" w:rsidRDefault="002D5E8D" w:rsidP="008F256F">
            <w:pPr>
              <w:widowControl/>
            </w:pPr>
          </w:p>
          <w:p w14:paraId="34555950" w14:textId="77777777" w:rsidR="002D5E8D" w:rsidRDefault="002D5E8D" w:rsidP="008F256F">
            <w:pPr>
              <w:widowControl/>
            </w:pPr>
          </w:p>
          <w:p w14:paraId="245D86D5" w14:textId="77777777" w:rsidR="002D5E8D" w:rsidRDefault="002D5E8D" w:rsidP="008F256F">
            <w:pPr>
              <w:widowControl/>
            </w:pPr>
          </w:p>
          <w:p w14:paraId="30525B47" w14:textId="77777777" w:rsidR="002D5E8D" w:rsidRDefault="002D5E8D" w:rsidP="008F256F">
            <w:pPr>
              <w:widowControl/>
            </w:pPr>
          </w:p>
          <w:p w14:paraId="12CBEC40" w14:textId="77777777" w:rsidR="002D5E8D" w:rsidRDefault="002D5E8D" w:rsidP="008F256F">
            <w:pPr>
              <w:widowControl/>
            </w:pPr>
          </w:p>
          <w:p w14:paraId="253C97BE" w14:textId="77777777" w:rsidR="002D5E8D" w:rsidRDefault="002D5E8D" w:rsidP="008F256F">
            <w:pPr>
              <w:widowControl/>
            </w:pPr>
          </w:p>
          <w:p w14:paraId="3B05D8FE" w14:textId="77777777" w:rsidR="002D5E8D" w:rsidRDefault="002D5E8D" w:rsidP="008F256F">
            <w:pPr>
              <w:widowControl/>
            </w:pPr>
          </w:p>
          <w:p w14:paraId="5D20EFC6" w14:textId="77777777" w:rsidR="002D5E8D" w:rsidRDefault="002D5E8D" w:rsidP="008F256F">
            <w:pPr>
              <w:widowControl/>
            </w:pPr>
          </w:p>
          <w:p w14:paraId="09C04E35" w14:textId="77777777" w:rsidR="002D5E8D" w:rsidRDefault="002D5E8D" w:rsidP="008F256F">
            <w:pPr>
              <w:widowControl/>
            </w:pPr>
          </w:p>
          <w:p w14:paraId="56516112" w14:textId="77777777" w:rsidR="002D5E8D" w:rsidRDefault="002D5E8D" w:rsidP="008F256F">
            <w:pPr>
              <w:widowControl/>
            </w:pPr>
          </w:p>
          <w:p w14:paraId="7775E6A2" w14:textId="77777777" w:rsidR="002D5E8D" w:rsidRDefault="002D5E8D" w:rsidP="008F256F">
            <w:pPr>
              <w:widowControl/>
            </w:pPr>
          </w:p>
          <w:p w14:paraId="6E10A806" w14:textId="77777777" w:rsidR="002D5E8D" w:rsidRDefault="002D5E8D" w:rsidP="008F256F">
            <w:pPr>
              <w:widowControl/>
            </w:pPr>
          </w:p>
          <w:p w14:paraId="0C097E1B" w14:textId="77777777" w:rsidR="002D5E8D" w:rsidRDefault="002D5E8D" w:rsidP="008F256F">
            <w:pPr>
              <w:widowControl/>
            </w:pPr>
          </w:p>
          <w:p w14:paraId="61DC0BE4" w14:textId="77777777" w:rsidR="002D5E8D" w:rsidRDefault="002D5E8D" w:rsidP="008F256F">
            <w:pPr>
              <w:widowControl/>
            </w:pPr>
          </w:p>
          <w:p w14:paraId="10BDC7BF" w14:textId="633776F9" w:rsidR="002D5E8D" w:rsidRPr="006C28C9" w:rsidRDefault="002D5E8D" w:rsidP="008F256F">
            <w:pPr>
              <w:widowControl/>
            </w:pPr>
          </w:p>
        </w:tc>
      </w:tr>
    </w:tbl>
    <w:p w14:paraId="002F8F80" w14:textId="3BA0C431" w:rsidR="00BC536D" w:rsidRPr="006C28C9" w:rsidRDefault="00BC536D">
      <w:pPr>
        <w:widowControl/>
        <w:rPr>
          <w:b/>
          <w:sz w:val="28"/>
          <w:szCs w:val="28"/>
        </w:rPr>
      </w:pPr>
    </w:p>
    <w:p w14:paraId="21936977" w14:textId="2F41BE0B" w:rsidR="00BC536D" w:rsidRPr="006C28C9" w:rsidRDefault="00BC536D">
      <w:pPr>
        <w:widowControl/>
        <w:rPr>
          <w:b/>
          <w:sz w:val="28"/>
          <w:szCs w:val="28"/>
        </w:rPr>
      </w:pPr>
    </w:p>
    <w:p w14:paraId="0824774E" w14:textId="2F03722E" w:rsidR="0086403B" w:rsidRPr="006C28C9" w:rsidRDefault="0086403B" w:rsidP="0086403B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УТВЕРЖДЕНЫ</w:t>
      </w:r>
    </w:p>
    <w:p w14:paraId="7A01B25D" w14:textId="77777777" w:rsidR="0086403B" w:rsidRPr="006C28C9" w:rsidRDefault="0086403B" w:rsidP="0086403B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решением Совета депутатов</w:t>
      </w:r>
    </w:p>
    <w:p w14:paraId="2E24A17B" w14:textId="77777777" w:rsidR="0086403B" w:rsidRPr="006C28C9" w:rsidRDefault="0086403B" w:rsidP="0086403B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Пикалевского городского поселения</w:t>
      </w:r>
    </w:p>
    <w:p w14:paraId="4E53C3B9" w14:textId="0971BA1D" w:rsidR="0086403B" w:rsidRPr="006C28C9" w:rsidRDefault="0086403B" w:rsidP="0086403B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от декабря 202</w:t>
      </w:r>
      <w:r w:rsidR="007A2EB5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года № </w:t>
      </w:r>
    </w:p>
    <w:p w14:paraId="7E887A74" w14:textId="0871EFD6" w:rsidR="0086403B" w:rsidRPr="006C28C9" w:rsidRDefault="0086403B" w:rsidP="0086403B">
      <w:pPr>
        <w:ind w:left="4536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(приложение № </w:t>
      </w:r>
      <w:r w:rsidR="004A492B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>)</w:t>
      </w:r>
    </w:p>
    <w:p w14:paraId="54CEA3B5" w14:textId="77777777" w:rsidR="0086403B" w:rsidRPr="006C28C9" w:rsidRDefault="0086403B" w:rsidP="0086403B">
      <w:pPr>
        <w:ind w:left="4536"/>
        <w:rPr>
          <w:sz w:val="28"/>
          <w:szCs w:val="28"/>
        </w:rPr>
      </w:pPr>
    </w:p>
    <w:p w14:paraId="166B426E" w14:textId="77777777" w:rsidR="0086403B" w:rsidRPr="006C28C9" w:rsidRDefault="0086403B" w:rsidP="0086403B">
      <w:pPr>
        <w:jc w:val="center"/>
        <w:rPr>
          <w:b/>
          <w:bCs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Формы и объем межбюджетных трансфертов </w:t>
      </w:r>
    </w:p>
    <w:p w14:paraId="2BE02A1D" w14:textId="77777777" w:rsidR="0086403B" w:rsidRPr="006C28C9" w:rsidRDefault="0086403B" w:rsidP="0086403B">
      <w:pPr>
        <w:jc w:val="center"/>
        <w:rPr>
          <w:b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бюджету Бокситогорского муниципального района </w:t>
      </w:r>
    </w:p>
    <w:p w14:paraId="51BC5E32" w14:textId="7D245361" w:rsidR="0086403B" w:rsidRPr="006C28C9" w:rsidRDefault="0086403B" w:rsidP="0086403B">
      <w:pPr>
        <w:jc w:val="center"/>
        <w:rPr>
          <w:b/>
          <w:bCs/>
          <w:sz w:val="28"/>
          <w:szCs w:val="28"/>
        </w:rPr>
      </w:pPr>
      <w:r w:rsidRPr="006C28C9">
        <w:rPr>
          <w:b/>
          <w:sz w:val="28"/>
          <w:szCs w:val="28"/>
        </w:rPr>
        <w:t xml:space="preserve">на </w:t>
      </w:r>
      <w:r w:rsidR="00427783" w:rsidRPr="006C28C9">
        <w:rPr>
          <w:b/>
          <w:sz w:val="28"/>
          <w:szCs w:val="28"/>
        </w:rPr>
        <w:t>202</w:t>
      </w:r>
      <w:r w:rsidR="007A2EB5" w:rsidRPr="006C28C9">
        <w:rPr>
          <w:b/>
          <w:sz w:val="28"/>
          <w:szCs w:val="28"/>
        </w:rPr>
        <w:t>5</w:t>
      </w:r>
      <w:r w:rsidR="00427783" w:rsidRPr="006C28C9">
        <w:rPr>
          <w:b/>
          <w:sz w:val="28"/>
          <w:szCs w:val="28"/>
        </w:rPr>
        <w:t xml:space="preserve"> год и на плановый период 202</w:t>
      </w:r>
      <w:r w:rsidR="007A2EB5" w:rsidRPr="006C28C9">
        <w:rPr>
          <w:b/>
          <w:sz w:val="28"/>
          <w:szCs w:val="28"/>
        </w:rPr>
        <w:t>6</w:t>
      </w:r>
      <w:r w:rsidR="00427783" w:rsidRPr="006C28C9">
        <w:rPr>
          <w:b/>
          <w:sz w:val="28"/>
          <w:szCs w:val="28"/>
        </w:rPr>
        <w:t xml:space="preserve"> и 202</w:t>
      </w:r>
      <w:r w:rsidR="007A2EB5" w:rsidRPr="006C28C9">
        <w:rPr>
          <w:b/>
          <w:sz w:val="28"/>
          <w:szCs w:val="28"/>
        </w:rPr>
        <w:t>7</w:t>
      </w:r>
      <w:r w:rsidR="00427783" w:rsidRPr="006C28C9">
        <w:rPr>
          <w:b/>
          <w:sz w:val="28"/>
          <w:szCs w:val="28"/>
        </w:rPr>
        <w:t xml:space="preserve"> годов</w:t>
      </w:r>
    </w:p>
    <w:p w14:paraId="42767ED4" w14:textId="77777777" w:rsidR="0086403B" w:rsidRPr="006C28C9" w:rsidRDefault="0086403B" w:rsidP="0086403B">
      <w:pPr>
        <w:jc w:val="center"/>
      </w:pPr>
    </w:p>
    <w:tbl>
      <w:tblPr>
        <w:tblW w:w="50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95"/>
        <w:gridCol w:w="1460"/>
        <w:gridCol w:w="1458"/>
      </w:tblGrid>
      <w:tr w:rsidR="002C3D0F" w:rsidRPr="006C28C9" w14:paraId="314CD593" w14:textId="77777777" w:rsidTr="0019408F">
        <w:trPr>
          <w:trHeight w:val="630"/>
        </w:trPr>
        <w:tc>
          <w:tcPr>
            <w:tcW w:w="2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C9D" w14:textId="77777777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A9C575" w14:textId="77777777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CD45" w14:textId="77777777" w:rsidR="00194CFC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Сумма</w:t>
            </w:r>
            <w:r w:rsidR="00194CFC" w:rsidRPr="006C28C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08EBDA" w14:textId="2E95577B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(тысяч рублей)</w:t>
            </w:r>
          </w:p>
        </w:tc>
      </w:tr>
      <w:tr w:rsidR="002C3D0F" w:rsidRPr="006C28C9" w14:paraId="2B0A1C44" w14:textId="77777777" w:rsidTr="008059F9">
        <w:trPr>
          <w:trHeight w:val="184"/>
        </w:trPr>
        <w:tc>
          <w:tcPr>
            <w:tcW w:w="2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37E6" w14:textId="77777777" w:rsidR="0086403B" w:rsidRPr="006C28C9" w:rsidRDefault="0086403B" w:rsidP="000175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pct"/>
            <w:vAlign w:val="center"/>
            <w:hideMark/>
          </w:tcPr>
          <w:p w14:paraId="41399D41" w14:textId="77777777" w:rsidR="0019408F" w:rsidRPr="006C28C9" w:rsidRDefault="0019408F" w:rsidP="000175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06F8FB" w14:textId="7F99E40A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202</w:t>
            </w:r>
            <w:r w:rsidR="007A2EB5" w:rsidRPr="006C28C9">
              <w:rPr>
                <w:b/>
                <w:bCs/>
                <w:sz w:val="24"/>
                <w:szCs w:val="24"/>
              </w:rPr>
              <w:t>5</w:t>
            </w:r>
            <w:r w:rsidRPr="006C28C9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2BCEB740" w14:textId="77777777" w:rsidR="0019408F" w:rsidRPr="006C28C9" w:rsidRDefault="0019408F" w:rsidP="000175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2F680A" w14:textId="57AE0BC9" w:rsidR="00F0328E" w:rsidRPr="006C28C9" w:rsidRDefault="00F0328E" w:rsidP="000175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1B740A4" w14:textId="01503506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202</w:t>
            </w:r>
            <w:r w:rsidR="007A2EB5" w:rsidRPr="006C28C9">
              <w:rPr>
                <w:b/>
                <w:bCs/>
                <w:sz w:val="24"/>
                <w:szCs w:val="24"/>
              </w:rPr>
              <w:t>6</w:t>
            </w:r>
            <w:r w:rsidRPr="006C28C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vAlign w:val="center"/>
            <w:hideMark/>
          </w:tcPr>
          <w:p w14:paraId="2E37BAE8" w14:textId="3FD87A55" w:rsidR="0086403B" w:rsidRPr="006C28C9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202</w:t>
            </w:r>
            <w:r w:rsidR="007A2EB5" w:rsidRPr="006C28C9">
              <w:rPr>
                <w:b/>
                <w:bCs/>
                <w:sz w:val="24"/>
                <w:szCs w:val="24"/>
              </w:rPr>
              <w:t>7</w:t>
            </w:r>
            <w:r w:rsidRPr="006C28C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C60B7" w:rsidRPr="006C28C9" w14:paraId="53580EF6" w14:textId="77777777" w:rsidTr="003323C9">
        <w:trPr>
          <w:trHeight w:val="184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1408" w14:textId="77777777" w:rsidR="004C60B7" w:rsidRPr="006C28C9" w:rsidRDefault="004C60B7" w:rsidP="004C60B7">
            <w:pPr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ВСЕГО</w:t>
            </w:r>
          </w:p>
          <w:p w14:paraId="3DEB2935" w14:textId="2CB1764C" w:rsidR="004C60B7" w:rsidRPr="006C28C9" w:rsidRDefault="004C60B7" w:rsidP="004C60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9B31" w14:textId="20CC8389" w:rsidR="004C60B7" w:rsidRPr="006C28C9" w:rsidRDefault="004C60B7" w:rsidP="004C60B7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2 671,5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65E79" w14:textId="1FADBC66" w:rsidR="004C60B7" w:rsidRPr="006C28C9" w:rsidRDefault="004C60B7" w:rsidP="004C60B7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</w:t>
            </w:r>
            <w:r w:rsidR="00AB3D44" w:rsidRPr="006C28C9">
              <w:rPr>
                <w:b/>
                <w:bCs/>
                <w:sz w:val="24"/>
                <w:szCs w:val="24"/>
              </w:rPr>
              <w:t> </w:t>
            </w:r>
            <w:r w:rsidRPr="006C28C9">
              <w:rPr>
                <w:b/>
                <w:bCs/>
                <w:sz w:val="24"/>
                <w:szCs w:val="24"/>
              </w:rPr>
              <w:t>69</w:t>
            </w:r>
            <w:r w:rsidR="00AB3D44" w:rsidRPr="006C28C9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32038" w14:textId="2255CD2C" w:rsidR="004C60B7" w:rsidRPr="006C28C9" w:rsidRDefault="004C60B7" w:rsidP="004C60B7">
            <w:pPr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2 7</w:t>
            </w:r>
            <w:r w:rsidR="00AB3D44" w:rsidRPr="006C28C9">
              <w:rPr>
                <w:b/>
                <w:bCs/>
                <w:sz w:val="24"/>
                <w:szCs w:val="24"/>
              </w:rPr>
              <w:t>20</w:t>
            </w:r>
            <w:r w:rsidRPr="006C28C9">
              <w:rPr>
                <w:b/>
                <w:bCs/>
                <w:sz w:val="24"/>
                <w:szCs w:val="24"/>
              </w:rPr>
              <w:t>,</w:t>
            </w:r>
            <w:r w:rsidR="00AB3D44" w:rsidRPr="006C28C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C3D0F" w:rsidRPr="006C28C9" w14:paraId="05ABD122" w14:textId="77777777" w:rsidTr="003323C9">
        <w:trPr>
          <w:trHeight w:val="184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B30F" w14:textId="77777777" w:rsidR="008059F9" w:rsidRPr="006C28C9" w:rsidRDefault="008059F9" w:rsidP="008059F9">
            <w:pPr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Иные межбюджетные трансферты</w:t>
            </w:r>
          </w:p>
          <w:p w14:paraId="7442CEB4" w14:textId="344998C6" w:rsidR="008059F9" w:rsidRPr="006C28C9" w:rsidRDefault="008059F9" w:rsidP="008059F9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957" w14:textId="1B547BD0" w:rsidR="008059F9" w:rsidRPr="006C28C9" w:rsidRDefault="00C922EB" w:rsidP="008059F9">
            <w:pPr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2</w:t>
            </w:r>
            <w:r w:rsidR="004C60B7" w:rsidRPr="006C28C9">
              <w:rPr>
                <w:bCs/>
                <w:sz w:val="24"/>
                <w:szCs w:val="24"/>
              </w:rPr>
              <w:t> 671,5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31274" w14:textId="7CAC8870" w:rsidR="008059F9" w:rsidRPr="006C28C9" w:rsidRDefault="00C35F34" w:rsidP="008059F9">
            <w:pPr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2</w:t>
            </w:r>
            <w:r w:rsidR="004C60B7" w:rsidRPr="006C28C9">
              <w:rPr>
                <w:bCs/>
                <w:sz w:val="24"/>
                <w:szCs w:val="24"/>
              </w:rPr>
              <w:t> 69</w:t>
            </w:r>
            <w:r w:rsidR="00AB3D44" w:rsidRPr="006C28C9">
              <w:rPr>
                <w:bCs/>
                <w:sz w:val="24"/>
                <w:szCs w:val="24"/>
              </w:rPr>
              <w:t>5</w:t>
            </w:r>
            <w:r w:rsidR="004C60B7" w:rsidRPr="006C28C9">
              <w:rPr>
                <w:bCs/>
                <w:sz w:val="24"/>
                <w:szCs w:val="24"/>
              </w:rPr>
              <w:t>,</w:t>
            </w:r>
            <w:r w:rsidR="00AB3D44" w:rsidRPr="006C28C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A96F" w14:textId="6D5592EF" w:rsidR="008059F9" w:rsidRPr="006C28C9" w:rsidRDefault="00C35F34" w:rsidP="008059F9">
            <w:pPr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2</w:t>
            </w:r>
            <w:r w:rsidR="004C60B7" w:rsidRPr="006C28C9">
              <w:rPr>
                <w:bCs/>
                <w:sz w:val="24"/>
                <w:szCs w:val="24"/>
              </w:rPr>
              <w:t> 7</w:t>
            </w:r>
            <w:r w:rsidR="00AB3D44" w:rsidRPr="006C28C9">
              <w:rPr>
                <w:bCs/>
                <w:sz w:val="24"/>
                <w:szCs w:val="24"/>
              </w:rPr>
              <w:t>20</w:t>
            </w:r>
            <w:r w:rsidR="004C60B7" w:rsidRPr="006C28C9">
              <w:rPr>
                <w:bCs/>
                <w:sz w:val="24"/>
                <w:szCs w:val="24"/>
              </w:rPr>
              <w:t>,</w:t>
            </w:r>
            <w:r w:rsidR="00AB3D44" w:rsidRPr="006C28C9">
              <w:rPr>
                <w:bCs/>
                <w:sz w:val="24"/>
                <w:szCs w:val="24"/>
              </w:rPr>
              <w:t>5</w:t>
            </w:r>
          </w:p>
        </w:tc>
      </w:tr>
      <w:tr w:rsidR="002C3D0F" w:rsidRPr="006C28C9" w14:paraId="05E652EA" w14:textId="77777777" w:rsidTr="003323C9">
        <w:trPr>
          <w:trHeight w:val="127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59B" w14:textId="34209503" w:rsidR="008059F9" w:rsidRPr="006C28C9" w:rsidRDefault="009C038C" w:rsidP="008059F9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D5E8D">
              <w:rPr>
                <w:color w:val="000000"/>
                <w:sz w:val="24"/>
                <w:szCs w:val="24"/>
              </w:rPr>
              <w:t>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D5E8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D5E8D">
              <w:rPr>
                <w:color w:val="000000"/>
                <w:sz w:val="24"/>
                <w:szCs w:val="24"/>
              </w:rPr>
              <w:t xml:space="preserve"> бюджету муниципального района из бюджета поселения по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43F" w14:textId="2AF072AF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838,5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46608" w14:textId="0481B5D2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83</w:t>
            </w:r>
            <w:r w:rsidR="00AB3D44" w:rsidRPr="006C28C9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AFF07" w14:textId="78768E8F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838,5</w:t>
            </w:r>
          </w:p>
        </w:tc>
      </w:tr>
      <w:tr w:rsidR="002C3D0F" w:rsidRPr="006C28C9" w14:paraId="2570CF67" w14:textId="77777777" w:rsidTr="003323C9">
        <w:trPr>
          <w:trHeight w:val="12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44A" w14:textId="77777777" w:rsidR="008059F9" w:rsidRPr="006C28C9" w:rsidRDefault="008059F9" w:rsidP="008059F9">
            <w:pPr>
              <w:suppressAutoHyphens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 xml:space="preserve">Межбюджетные трансферты бюджету муниципального района на осуществление части полномочий </w:t>
            </w:r>
            <w:bookmarkStart w:id="15" w:name="_Hlk83721992"/>
            <w:r w:rsidRPr="006C28C9">
              <w:rPr>
                <w:bCs/>
                <w:sz w:val="24"/>
                <w:szCs w:val="24"/>
              </w:rPr>
              <w:t xml:space="preserve">по исполнению (кассовому) бюджета </w:t>
            </w:r>
            <w:r w:rsidRPr="006C28C9">
              <w:rPr>
                <w:sz w:val="24"/>
                <w:szCs w:val="24"/>
              </w:rPr>
              <w:t xml:space="preserve">поселения </w:t>
            </w:r>
            <w:bookmarkEnd w:id="15"/>
            <w:r w:rsidRPr="006C28C9">
              <w:rPr>
                <w:sz w:val="24"/>
                <w:szCs w:val="24"/>
              </w:rPr>
              <w:t>и контроля за его исполнением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E4E" w14:textId="2AD8725A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1 233,0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B742" w14:textId="73C29B70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1 233,0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0842" w14:textId="55AEFA52" w:rsidR="008059F9" w:rsidRPr="006C28C9" w:rsidRDefault="004C60B7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1 233,0</w:t>
            </w:r>
          </w:p>
        </w:tc>
      </w:tr>
      <w:tr w:rsidR="002C3D0F" w:rsidRPr="006C28C9" w14:paraId="48C403CE" w14:textId="77777777" w:rsidTr="003323C9">
        <w:trPr>
          <w:trHeight w:val="1702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598" w14:textId="77777777" w:rsidR="008059F9" w:rsidRPr="006C28C9" w:rsidRDefault="008059F9" w:rsidP="008059F9">
            <w:pPr>
              <w:suppressAutoHyphens/>
              <w:rPr>
                <w:bCs/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 xml:space="preserve">Межбюджетные трансферты, передаваемые бюджету муниципального района из бюджета поселения на реализацию полномочий в области создания, содержания и организации деятельности аварийно-спасательных служб и (или) аварийно-спасательных формирований 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59EB" w14:textId="74C48496" w:rsidR="008059F9" w:rsidRPr="006C28C9" w:rsidRDefault="007A2EB5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67664" w14:textId="233A204D" w:rsidR="008059F9" w:rsidRPr="006C28C9" w:rsidRDefault="007A2EB5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624</w:t>
            </w:r>
            <w:r w:rsidR="008059F9" w:rsidRPr="006C28C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8DB5B" w14:textId="73C9E0C0" w:rsidR="008059F9" w:rsidRPr="006C28C9" w:rsidRDefault="007A2EB5" w:rsidP="008059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C28C9">
              <w:rPr>
                <w:bCs/>
                <w:sz w:val="24"/>
                <w:szCs w:val="24"/>
              </w:rPr>
              <w:t>649,</w:t>
            </w:r>
            <w:r w:rsidR="008059F9" w:rsidRPr="006C28C9">
              <w:rPr>
                <w:bCs/>
                <w:sz w:val="24"/>
                <w:szCs w:val="24"/>
              </w:rPr>
              <w:t>0</w:t>
            </w:r>
          </w:p>
        </w:tc>
      </w:tr>
    </w:tbl>
    <w:p w14:paraId="22D2D632" w14:textId="77777777" w:rsidR="0086403B" w:rsidRPr="006C28C9" w:rsidRDefault="0086403B" w:rsidP="0086403B">
      <w:pPr>
        <w:jc w:val="center"/>
      </w:pPr>
    </w:p>
    <w:p w14:paraId="598278AC" w14:textId="1D10B39F" w:rsidR="0086403B" w:rsidRPr="006C28C9" w:rsidRDefault="0086403B">
      <w:pPr>
        <w:widowControl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br w:type="page"/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788"/>
        <w:gridCol w:w="5135"/>
      </w:tblGrid>
      <w:tr w:rsidR="0086403B" w:rsidRPr="006C28C9" w14:paraId="77FD06C3" w14:textId="77777777" w:rsidTr="001827D0">
        <w:tc>
          <w:tcPr>
            <w:tcW w:w="4788" w:type="dxa"/>
          </w:tcPr>
          <w:p w14:paraId="250C47BA" w14:textId="77777777" w:rsidR="0086403B" w:rsidRPr="006C28C9" w:rsidRDefault="0086403B" w:rsidP="0001753C">
            <w:pPr>
              <w:spacing w:line="283" w:lineRule="exact"/>
              <w:jc w:val="right"/>
              <w:rPr>
                <w:spacing w:val="-2"/>
                <w:position w:val="-2"/>
                <w:sz w:val="28"/>
                <w:szCs w:val="28"/>
                <w:lang w:eastAsia="en-US"/>
              </w:rPr>
            </w:pPr>
          </w:p>
        </w:tc>
        <w:tc>
          <w:tcPr>
            <w:tcW w:w="5135" w:type="dxa"/>
          </w:tcPr>
          <w:p w14:paraId="632874BF" w14:textId="77777777" w:rsidR="0086403B" w:rsidRPr="006C28C9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6C28C9">
              <w:rPr>
                <w:sz w:val="28"/>
                <w:szCs w:val="28"/>
              </w:rPr>
              <w:t>УТВЕРЖДЕН</w:t>
            </w:r>
          </w:p>
          <w:p w14:paraId="2213BCD9" w14:textId="77777777" w:rsidR="0086403B" w:rsidRPr="006C28C9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6C28C9">
              <w:rPr>
                <w:sz w:val="28"/>
                <w:szCs w:val="28"/>
              </w:rPr>
              <w:t>решением Совета депутатов</w:t>
            </w:r>
          </w:p>
          <w:p w14:paraId="6A40952A" w14:textId="77777777" w:rsidR="0086403B" w:rsidRPr="006C28C9" w:rsidRDefault="0086403B" w:rsidP="0001753C">
            <w:pPr>
              <w:tabs>
                <w:tab w:val="left" w:pos="2019"/>
              </w:tabs>
              <w:ind w:left="-107" w:right="-63"/>
              <w:jc w:val="right"/>
              <w:rPr>
                <w:sz w:val="28"/>
                <w:szCs w:val="28"/>
              </w:rPr>
            </w:pPr>
            <w:r w:rsidRPr="006C28C9">
              <w:rPr>
                <w:sz w:val="28"/>
                <w:szCs w:val="28"/>
              </w:rPr>
              <w:t>Пикалевского городского поселения</w:t>
            </w:r>
          </w:p>
          <w:p w14:paraId="4AA75F46" w14:textId="5EDD2A27" w:rsidR="0086403B" w:rsidRPr="006C28C9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6C28C9">
              <w:rPr>
                <w:sz w:val="28"/>
                <w:szCs w:val="28"/>
              </w:rPr>
              <w:t>от декабря 202</w:t>
            </w:r>
            <w:r w:rsidR="007A2EB5" w:rsidRPr="006C28C9">
              <w:rPr>
                <w:sz w:val="28"/>
                <w:szCs w:val="28"/>
              </w:rPr>
              <w:t>4</w:t>
            </w:r>
            <w:r w:rsidRPr="006C28C9">
              <w:rPr>
                <w:sz w:val="28"/>
                <w:szCs w:val="28"/>
              </w:rPr>
              <w:t xml:space="preserve"> года № </w:t>
            </w:r>
          </w:p>
          <w:p w14:paraId="11FED34E" w14:textId="306FE327" w:rsidR="0086403B" w:rsidRPr="006C28C9" w:rsidRDefault="0086403B" w:rsidP="0001753C">
            <w:pPr>
              <w:tabs>
                <w:tab w:val="left" w:pos="2019"/>
              </w:tabs>
              <w:spacing w:line="283" w:lineRule="exact"/>
              <w:ind w:left="177" w:right="-63"/>
              <w:jc w:val="right"/>
              <w:rPr>
                <w:spacing w:val="-2"/>
                <w:position w:val="-2"/>
                <w:sz w:val="28"/>
                <w:szCs w:val="28"/>
                <w:lang w:eastAsia="en-US"/>
              </w:rPr>
            </w:pPr>
            <w:r w:rsidRPr="006C28C9">
              <w:rPr>
                <w:sz w:val="28"/>
                <w:szCs w:val="28"/>
              </w:rPr>
              <w:t xml:space="preserve">                                 (приложение № </w:t>
            </w:r>
            <w:r w:rsidR="004A492B" w:rsidRPr="006C28C9">
              <w:rPr>
                <w:sz w:val="28"/>
                <w:szCs w:val="28"/>
              </w:rPr>
              <w:t>5</w:t>
            </w:r>
            <w:r w:rsidRPr="006C28C9">
              <w:rPr>
                <w:sz w:val="28"/>
                <w:szCs w:val="28"/>
              </w:rPr>
              <w:t>)</w:t>
            </w:r>
          </w:p>
        </w:tc>
      </w:tr>
    </w:tbl>
    <w:p w14:paraId="40F96638" w14:textId="77777777" w:rsidR="0086403B" w:rsidRPr="006C28C9" w:rsidRDefault="0086403B" w:rsidP="0086403B">
      <w:pPr>
        <w:jc w:val="center"/>
        <w:rPr>
          <w:b/>
          <w:bCs/>
          <w:sz w:val="28"/>
          <w:szCs w:val="28"/>
        </w:rPr>
      </w:pPr>
    </w:p>
    <w:p w14:paraId="70009B7A" w14:textId="77777777" w:rsidR="0097706D" w:rsidRPr="006C28C9" w:rsidRDefault="0097706D" w:rsidP="002F4B3F">
      <w:pPr>
        <w:jc w:val="center"/>
        <w:rPr>
          <w:b/>
          <w:bCs/>
          <w:sz w:val="28"/>
          <w:szCs w:val="28"/>
        </w:rPr>
      </w:pPr>
      <w:r w:rsidRPr="006C28C9">
        <w:rPr>
          <w:b/>
          <w:bCs/>
          <w:sz w:val="28"/>
          <w:szCs w:val="28"/>
        </w:rPr>
        <w:t xml:space="preserve">Порядок предоставления </w:t>
      </w:r>
    </w:p>
    <w:p w14:paraId="62597EA5" w14:textId="77777777" w:rsidR="0097706D" w:rsidRPr="006C28C9" w:rsidRDefault="0097706D" w:rsidP="002F4B3F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иных межбюджетных трансфертов из бюджета Пикалевского городского поселения бюджету Бокситогорского муниципального района </w:t>
      </w:r>
    </w:p>
    <w:p w14:paraId="1E5C6C5D" w14:textId="46A786AE" w:rsidR="0097706D" w:rsidRPr="006C28C9" w:rsidRDefault="0097706D" w:rsidP="002F4B3F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>в 202</w:t>
      </w:r>
      <w:r w:rsidR="007A2EB5" w:rsidRPr="006C28C9">
        <w:rPr>
          <w:b/>
          <w:sz w:val="28"/>
          <w:szCs w:val="28"/>
        </w:rPr>
        <w:t>5</w:t>
      </w:r>
      <w:r w:rsidRPr="006C28C9">
        <w:rPr>
          <w:b/>
          <w:sz w:val="28"/>
          <w:szCs w:val="28"/>
        </w:rPr>
        <w:t xml:space="preserve"> году и плановом периоде 202</w:t>
      </w:r>
      <w:r w:rsidR="007A2EB5" w:rsidRPr="006C28C9">
        <w:rPr>
          <w:b/>
          <w:sz w:val="28"/>
          <w:szCs w:val="28"/>
        </w:rPr>
        <w:t>6</w:t>
      </w:r>
      <w:r w:rsidRPr="006C28C9">
        <w:rPr>
          <w:b/>
          <w:sz w:val="28"/>
          <w:szCs w:val="28"/>
        </w:rPr>
        <w:t xml:space="preserve"> и 202</w:t>
      </w:r>
      <w:r w:rsidR="007A2EB5" w:rsidRPr="006C28C9">
        <w:rPr>
          <w:b/>
          <w:sz w:val="28"/>
          <w:szCs w:val="28"/>
        </w:rPr>
        <w:t>7</w:t>
      </w:r>
      <w:r w:rsidRPr="006C28C9">
        <w:rPr>
          <w:b/>
          <w:sz w:val="28"/>
          <w:szCs w:val="28"/>
        </w:rPr>
        <w:t xml:space="preserve"> годов </w:t>
      </w:r>
    </w:p>
    <w:p w14:paraId="5AB5FF41" w14:textId="77777777" w:rsidR="0097706D" w:rsidRPr="006C28C9" w:rsidRDefault="0097706D" w:rsidP="002F4B3F">
      <w:pPr>
        <w:jc w:val="center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 xml:space="preserve">(далее - Порядок) </w:t>
      </w:r>
    </w:p>
    <w:p w14:paraId="130E47CB" w14:textId="77777777" w:rsidR="0097706D" w:rsidRPr="006C28C9" w:rsidRDefault="0097706D" w:rsidP="0097706D">
      <w:pPr>
        <w:ind w:firstLine="720"/>
        <w:jc w:val="center"/>
        <w:rPr>
          <w:sz w:val="28"/>
          <w:szCs w:val="28"/>
        </w:rPr>
      </w:pPr>
    </w:p>
    <w:p w14:paraId="25E4EECB" w14:textId="766D0601" w:rsidR="0097706D" w:rsidRPr="006C28C9" w:rsidRDefault="0097706D" w:rsidP="0097706D">
      <w:pPr>
        <w:widowControl/>
        <w:numPr>
          <w:ilvl w:val="0"/>
          <w:numId w:val="6"/>
        </w:numPr>
        <w:tabs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№ 131-ФЗ от 06 октября 2003 года «Об общих принципах организации местного самоуправления в Российской Федерации» и устанавливает порядок и условия предоставления в 202</w:t>
      </w:r>
      <w:r w:rsidR="007A2EB5" w:rsidRPr="006C28C9">
        <w:rPr>
          <w:sz w:val="28"/>
          <w:szCs w:val="28"/>
        </w:rPr>
        <w:t>5</w:t>
      </w:r>
      <w:r w:rsidRPr="006C28C9">
        <w:rPr>
          <w:sz w:val="28"/>
          <w:szCs w:val="28"/>
        </w:rPr>
        <w:t xml:space="preserve"> году и плановом периоде 202</w:t>
      </w:r>
      <w:r w:rsidR="007A2EB5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 xml:space="preserve"> и 202</w:t>
      </w:r>
      <w:r w:rsidR="007A2EB5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 xml:space="preserve"> годов из бюджета Пикалевского городского поселения иных межбюджетных трансфертов бюджету Бокситогорского муниципального района (далее – иные  межбюджетные трансферты) на финансовое обеспечение исполнения:</w:t>
      </w:r>
    </w:p>
    <w:p w14:paraId="5AA9B67D" w14:textId="7EE4998A" w:rsidR="0097706D" w:rsidRPr="006C28C9" w:rsidRDefault="004555E5" w:rsidP="0097706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части </w:t>
      </w:r>
      <w:r w:rsidR="0097706D" w:rsidRPr="006C28C9">
        <w:rPr>
          <w:sz w:val="28"/>
          <w:szCs w:val="28"/>
        </w:rPr>
        <w:t>полномочий по созданию, содержанию и организации деятельности аварийно-спасательных служб и (или) аварийно-спасательных формирований;</w:t>
      </w:r>
    </w:p>
    <w:p w14:paraId="4582E2F5" w14:textId="77777777" w:rsidR="004555E5" w:rsidRPr="006C28C9" w:rsidRDefault="0097706D" w:rsidP="004555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bookmarkStart w:id="16" w:name="_Hlk119678933"/>
      <w:r w:rsidRPr="006C28C9">
        <w:rPr>
          <w:sz w:val="28"/>
          <w:szCs w:val="28"/>
        </w:rPr>
        <w:t>части полномочий</w:t>
      </w:r>
      <w:r w:rsidRPr="006C28C9">
        <w:rPr>
          <w:bCs/>
          <w:sz w:val="28"/>
          <w:szCs w:val="28"/>
        </w:rPr>
        <w:t xml:space="preserve"> по исполнению (кассовому) бюджета </w:t>
      </w:r>
      <w:r w:rsidRPr="006C28C9">
        <w:rPr>
          <w:sz w:val="28"/>
          <w:szCs w:val="28"/>
        </w:rPr>
        <w:t>Пикалевского городского поселения и контроля за его исполнением</w:t>
      </w:r>
      <w:bookmarkEnd w:id="16"/>
      <w:r w:rsidR="004555E5" w:rsidRPr="006C28C9">
        <w:rPr>
          <w:sz w:val="28"/>
          <w:szCs w:val="28"/>
        </w:rPr>
        <w:t>;</w:t>
      </w:r>
    </w:p>
    <w:p w14:paraId="7A67C7BD" w14:textId="76C2F098" w:rsidR="0097706D" w:rsidRPr="006C28C9" w:rsidRDefault="004555E5" w:rsidP="0097706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полномочий контрольно-счетного органа Пикалевского городского поселения по осуществлению внешнего муниципального финансового контроля</w:t>
      </w:r>
      <w:r w:rsidR="0097706D" w:rsidRPr="006C28C9">
        <w:rPr>
          <w:sz w:val="28"/>
          <w:szCs w:val="28"/>
        </w:rPr>
        <w:t>.</w:t>
      </w:r>
    </w:p>
    <w:p w14:paraId="7A669910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Иные межбюджетные трансферты предоставляются</w:t>
      </w:r>
      <w:r w:rsidRPr="006C28C9">
        <w:t xml:space="preserve"> </w:t>
      </w:r>
      <w:r w:rsidRPr="006C28C9">
        <w:rPr>
          <w:sz w:val="28"/>
          <w:szCs w:val="28"/>
        </w:rPr>
        <w:t>на основании:</w:t>
      </w:r>
    </w:p>
    <w:p w14:paraId="4D0B014F" w14:textId="4E0DDCF9" w:rsidR="0097706D" w:rsidRPr="006C28C9" w:rsidRDefault="0097706D" w:rsidP="0097706D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решения Совета депутатов </w:t>
      </w:r>
      <w:r w:rsidR="0035152D" w:rsidRPr="006C28C9">
        <w:rPr>
          <w:sz w:val="28"/>
          <w:szCs w:val="28"/>
        </w:rPr>
        <w:t>Пикалевского городского поселения о</w:t>
      </w:r>
      <w:r w:rsidRPr="006C28C9">
        <w:rPr>
          <w:sz w:val="28"/>
          <w:szCs w:val="28"/>
        </w:rPr>
        <w:t xml:space="preserve">т </w:t>
      </w:r>
      <w:r w:rsidR="00C35F34" w:rsidRPr="006C28C9">
        <w:rPr>
          <w:sz w:val="28"/>
          <w:szCs w:val="28"/>
        </w:rPr>
        <w:t>17</w:t>
      </w:r>
      <w:r w:rsidRPr="006C28C9">
        <w:rPr>
          <w:sz w:val="28"/>
          <w:szCs w:val="28"/>
        </w:rPr>
        <w:t xml:space="preserve"> </w:t>
      </w:r>
      <w:r w:rsidR="0035152D" w:rsidRPr="006C28C9">
        <w:rPr>
          <w:sz w:val="28"/>
          <w:szCs w:val="28"/>
        </w:rPr>
        <w:t>ок</w:t>
      </w:r>
      <w:r w:rsidRPr="006C28C9">
        <w:rPr>
          <w:sz w:val="28"/>
          <w:szCs w:val="28"/>
        </w:rPr>
        <w:t>тября 20</w:t>
      </w:r>
      <w:r w:rsidR="0035152D" w:rsidRPr="006C28C9">
        <w:rPr>
          <w:sz w:val="28"/>
          <w:szCs w:val="28"/>
        </w:rPr>
        <w:t>24</w:t>
      </w:r>
      <w:r w:rsidRPr="006C28C9">
        <w:rPr>
          <w:sz w:val="28"/>
          <w:szCs w:val="28"/>
        </w:rPr>
        <w:t xml:space="preserve"> года № </w:t>
      </w:r>
      <w:r w:rsidR="004555E5" w:rsidRPr="006C28C9">
        <w:rPr>
          <w:sz w:val="28"/>
          <w:szCs w:val="28"/>
        </w:rPr>
        <w:t>12</w:t>
      </w:r>
      <w:r w:rsidRPr="006C28C9">
        <w:rPr>
          <w:sz w:val="28"/>
          <w:szCs w:val="28"/>
        </w:rPr>
        <w:t xml:space="preserve"> «О передаче </w:t>
      </w:r>
      <w:r w:rsidR="0035152D" w:rsidRPr="006C28C9">
        <w:rPr>
          <w:sz w:val="28"/>
          <w:szCs w:val="28"/>
        </w:rPr>
        <w:t xml:space="preserve">части </w:t>
      </w:r>
      <w:r w:rsidRPr="006C28C9">
        <w:rPr>
          <w:sz w:val="28"/>
          <w:szCs w:val="28"/>
        </w:rPr>
        <w:t xml:space="preserve">полномочий </w:t>
      </w:r>
      <w:r w:rsidR="0035152D" w:rsidRPr="006C28C9">
        <w:rPr>
          <w:sz w:val="28"/>
          <w:szCs w:val="28"/>
        </w:rPr>
        <w:t xml:space="preserve">администрации Пикалевского городского поселения администрации </w:t>
      </w:r>
      <w:r w:rsidRPr="006C28C9">
        <w:rPr>
          <w:sz w:val="28"/>
          <w:szCs w:val="28"/>
        </w:rPr>
        <w:t>Бокситогорско</w:t>
      </w:r>
      <w:r w:rsidR="0035152D" w:rsidRPr="006C28C9">
        <w:rPr>
          <w:sz w:val="28"/>
          <w:szCs w:val="28"/>
        </w:rPr>
        <w:t>го</w:t>
      </w:r>
      <w:r w:rsidRPr="006C28C9">
        <w:rPr>
          <w:sz w:val="28"/>
          <w:szCs w:val="28"/>
        </w:rPr>
        <w:t xml:space="preserve"> муниципально</w:t>
      </w:r>
      <w:r w:rsidR="0035152D" w:rsidRPr="006C28C9">
        <w:rPr>
          <w:sz w:val="28"/>
          <w:szCs w:val="28"/>
        </w:rPr>
        <w:t>го</w:t>
      </w:r>
      <w:r w:rsidRPr="006C28C9">
        <w:rPr>
          <w:sz w:val="28"/>
          <w:szCs w:val="28"/>
        </w:rPr>
        <w:t xml:space="preserve"> район</w:t>
      </w:r>
      <w:r w:rsidR="0035152D" w:rsidRPr="006C28C9">
        <w:rPr>
          <w:sz w:val="28"/>
          <w:szCs w:val="28"/>
        </w:rPr>
        <w:t>а</w:t>
      </w:r>
      <w:r w:rsidRPr="006C28C9">
        <w:rPr>
          <w:sz w:val="28"/>
          <w:szCs w:val="28"/>
        </w:rPr>
        <w:t>»;</w:t>
      </w:r>
    </w:p>
    <w:p w14:paraId="3A3E0F56" w14:textId="3DDBF753" w:rsidR="0097706D" w:rsidRPr="006C28C9" w:rsidRDefault="0035152D" w:rsidP="004555E5">
      <w:pPr>
        <w:ind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решения Совета депутатов Пикалевского городского поселения от </w:t>
      </w:r>
      <w:r w:rsidR="004555E5" w:rsidRPr="006C28C9">
        <w:rPr>
          <w:sz w:val="28"/>
          <w:szCs w:val="28"/>
        </w:rPr>
        <w:t xml:space="preserve">17 </w:t>
      </w:r>
      <w:r w:rsidRPr="006C28C9">
        <w:rPr>
          <w:sz w:val="28"/>
          <w:szCs w:val="28"/>
        </w:rPr>
        <w:t xml:space="preserve">октября 2024 года № </w:t>
      </w:r>
      <w:r w:rsidR="004555E5" w:rsidRPr="006C28C9">
        <w:rPr>
          <w:sz w:val="28"/>
          <w:szCs w:val="28"/>
        </w:rPr>
        <w:t>13</w:t>
      </w:r>
      <w:r w:rsidRPr="006C28C9">
        <w:rPr>
          <w:sz w:val="28"/>
          <w:szCs w:val="28"/>
        </w:rPr>
        <w:t xml:space="preserve"> </w:t>
      </w:r>
      <w:r w:rsidR="0097706D" w:rsidRPr="006C28C9">
        <w:rPr>
          <w:sz w:val="28"/>
          <w:szCs w:val="28"/>
        </w:rPr>
        <w:t>«</w:t>
      </w:r>
      <w:r w:rsidR="004555E5" w:rsidRPr="006C28C9">
        <w:rPr>
          <w:sz w:val="28"/>
          <w:szCs w:val="28"/>
        </w:rPr>
        <w:t>О передаче Контрольно-счетной комиссии Бокситогорского муниципального района полномочий контрольно-счетного органа Пикалевского городского поселения по осуществлению внешнего муниципального финансового контроля</w:t>
      </w:r>
      <w:r w:rsidR="0097706D" w:rsidRPr="006C28C9">
        <w:rPr>
          <w:sz w:val="28"/>
          <w:szCs w:val="28"/>
        </w:rPr>
        <w:t>»</w:t>
      </w:r>
      <w:r w:rsidRPr="006C28C9">
        <w:rPr>
          <w:sz w:val="28"/>
          <w:szCs w:val="28"/>
        </w:rPr>
        <w:t>.</w:t>
      </w:r>
    </w:p>
    <w:p w14:paraId="63DCD43C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7" w:name="_Hlk119676150"/>
      <w:r w:rsidRPr="006C28C9">
        <w:rPr>
          <w:sz w:val="28"/>
          <w:szCs w:val="28"/>
        </w:rPr>
        <w:t xml:space="preserve">Иные межбюджетные трансферты предоставляются </w:t>
      </w:r>
      <w:bookmarkEnd w:id="17"/>
      <w:r w:rsidRPr="006C28C9">
        <w:rPr>
          <w:sz w:val="28"/>
          <w:szCs w:val="28"/>
        </w:rPr>
        <w:t xml:space="preserve">в соответствие с соглашениями, заключенными с органами местного самоуправления Бокситогорского муниципального района (далее - Соглашение).  </w:t>
      </w:r>
    </w:p>
    <w:p w14:paraId="29C6F318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Объем иных межбюджетных трансфертов:</w:t>
      </w:r>
    </w:p>
    <w:p w14:paraId="50689C69" w14:textId="23EFF288" w:rsidR="0097706D" w:rsidRPr="006C28C9" w:rsidRDefault="0097706D" w:rsidP="0097706D">
      <w:pPr>
        <w:pStyle w:val="af0"/>
        <w:numPr>
          <w:ilvl w:val="1"/>
          <w:numId w:val="43"/>
        </w:numPr>
        <w:tabs>
          <w:tab w:val="num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Годовой объем иных межбюджетных трансфертов, подлежащих передаче бюджету Бокситогорского муниципального района в целях, указанных в пункте 1 настоящего Порядка, определен в соответствии с расчетами, являющимися приложениями к Соглашениям о передаче полномочий.</w:t>
      </w:r>
    </w:p>
    <w:p w14:paraId="584546ED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left" w:pos="240"/>
          <w:tab w:val="left" w:pos="480"/>
          <w:tab w:val="num" w:pos="993"/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Иные межбюджетные трансферты на финансовое обеспечение исполнения переданных полномочий на цели, указанные в пункте 1 настоящего Порядка, </w:t>
      </w:r>
      <w:r w:rsidRPr="006C28C9">
        <w:rPr>
          <w:sz w:val="28"/>
          <w:szCs w:val="28"/>
        </w:rPr>
        <w:lastRenderedPageBreak/>
        <w:t xml:space="preserve">подлежат отражению в доходной части бюджета Бокситогорского муниципального района по коду дохода 2 02 40014 05 0000 150 «Межбюджетные трансферты, передаваемые  бюджетам муниципальных районов  из  бюджетов поселений на осуществление части полномочий по решению вопросов  местного  значения в соответствии с заключенными  соглашениями» с учетом детализации подвидов доходов. </w:t>
      </w:r>
    </w:p>
    <w:p w14:paraId="74BEE9AE" w14:textId="77B4AA69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1134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В расходной части бюджета Бокситогорского муниципального района иные межбюджетные трансферты подлежат отражению по направлению их использования.</w:t>
      </w:r>
    </w:p>
    <w:p w14:paraId="5B17B484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1134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Средства имеют целевой характер и не могут быть использованы на другие цели.</w:t>
      </w:r>
    </w:p>
    <w:p w14:paraId="377512FB" w14:textId="7D60A99C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1134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Получатели иных межбюджетных трансфертов ежеквартально, в срок до 15 числа месяца, следующего за отчетным кварталом, представляют в администрацию Пикалевского городского поселения (отдел финансов</w:t>
      </w:r>
      <w:r w:rsidR="007A2EB5" w:rsidRPr="006C28C9">
        <w:rPr>
          <w:sz w:val="28"/>
          <w:szCs w:val="28"/>
        </w:rPr>
        <w:t xml:space="preserve"> и экономики</w:t>
      </w:r>
      <w:r w:rsidRPr="006C28C9">
        <w:rPr>
          <w:sz w:val="28"/>
          <w:szCs w:val="28"/>
        </w:rPr>
        <w:t>) отчет о расходовании средств иных межбюджетных трансфертов.</w:t>
      </w:r>
    </w:p>
    <w:p w14:paraId="2165F7A9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Иные межбюджетные трансферты, не использованные в текущем финансовом году, подлежат возврату в установленном порядке в бюджет Пикалевского городского поселения.</w:t>
      </w:r>
    </w:p>
    <w:p w14:paraId="5FDAC504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num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 xml:space="preserve"> Ответственность за несоблюдение настоящего Порядка возлагается на получателей иных межбюджетных трансфертов из бюджета Бокситогорского муниципального района Ленинградской области.</w:t>
      </w:r>
    </w:p>
    <w:p w14:paraId="66C51440" w14:textId="77777777" w:rsidR="0097706D" w:rsidRPr="006C28C9" w:rsidRDefault="0097706D" w:rsidP="0097706D">
      <w:pPr>
        <w:widowControl/>
        <w:numPr>
          <w:ilvl w:val="0"/>
          <w:numId w:val="6"/>
        </w:numPr>
        <w:tabs>
          <w:tab w:val="clear" w:pos="1620"/>
          <w:tab w:val="left" w:pos="993"/>
        </w:tabs>
        <w:ind w:left="0" w:firstLine="567"/>
        <w:jc w:val="both"/>
        <w:rPr>
          <w:sz w:val="28"/>
          <w:szCs w:val="28"/>
        </w:rPr>
      </w:pPr>
      <w:r w:rsidRPr="006C28C9">
        <w:rPr>
          <w:sz w:val="28"/>
          <w:szCs w:val="28"/>
        </w:rPr>
        <w:t>Контроль за соблюдением целей и порядка предоставления иных межбюджетных трансфертов осуществляет администрация Пикалевского городского поселения.</w:t>
      </w:r>
    </w:p>
    <w:p w14:paraId="60E8A263" w14:textId="77777777" w:rsidR="0086403B" w:rsidRPr="006C28C9" w:rsidRDefault="0086403B" w:rsidP="0086403B">
      <w:pPr>
        <w:keepNext/>
        <w:keepLines/>
        <w:ind w:left="9360"/>
        <w:jc w:val="right"/>
        <w:rPr>
          <w:caps/>
          <w:sz w:val="28"/>
          <w:szCs w:val="28"/>
        </w:rPr>
        <w:sectPr w:rsidR="0086403B" w:rsidRPr="006C28C9" w:rsidSect="001827D0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14:paraId="23ECC929" w14:textId="77777777" w:rsidR="00F81DF5" w:rsidRPr="006C28C9" w:rsidRDefault="00F81DF5" w:rsidP="00F81DF5">
      <w:pPr>
        <w:keepNext/>
        <w:keepLines/>
        <w:ind w:left="9360"/>
        <w:jc w:val="right"/>
        <w:rPr>
          <w:caps/>
          <w:sz w:val="28"/>
          <w:szCs w:val="28"/>
        </w:rPr>
      </w:pPr>
      <w:r w:rsidRPr="006C28C9">
        <w:rPr>
          <w:caps/>
          <w:sz w:val="28"/>
          <w:szCs w:val="28"/>
        </w:rPr>
        <w:lastRenderedPageBreak/>
        <w:t>Утверждена</w:t>
      </w:r>
    </w:p>
    <w:p w14:paraId="4DEDDEF1" w14:textId="77777777" w:rsidR="00F81DF5" w:rsidRPr="006C28C9" w:rsidRDefault="00F81DF5" w:rsidP="00F81DF5">
      <w:pPr>
        <w:keepNext/>
        <w:keepLines/>
        <w:ind w:left="9360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решением Совета депутатов</w:t>
      </w:r>
    </w:p>
    <w:p w14:paraId="398EB478" w14:textId="77777777" w:rsidR="00F81DF5" w:rsidRPr="006C28C9" w:rsidRDefault="00F81DF5" w:rsidP="00F81DF5">
      <w:pPr>
        <w:keepNext/>
        <w:keepLines/>
        <w:ind w:left="9360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Пикалевского городского поселения</w:t>
      </w:r>
    </w:p>
    <w:p w14:paraId="32AE2F2B" w14:textId="06D43896" w:rsidR="00F81DF5" w:rsidRPr="006C28C9" w:rsidRDefault="00F81DF5" w:rsidP="00F81DF5">
      <w:pPr>
        <w:keepNext/>
        <w:keepLines/>
        <w:ind w:left="9360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от декабря 202</w:t>
      </w:r>
      <w:r w:rsidR="007A2EB5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года № </w:t>
      </w:r>
    </w:p>
    <w:p w14:paraId="5F545AB6" w14:textId="368045BA" w:rsidR="00F81DF5" w:rsidRPr="006C28C9" w:rsidRDefault="00F81DF5" w:rsidP="00F81DF5">
      <w:pPr>
        <w:keepNext/>
        <w:keepLines/>
        <w:ind w:left="9360"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(приложение </w:t>
      </w:r>
      <w:r w:rsidR="004A492B" w:rsidRPr="006C28C9">
        <w:rPr>
          <w:sz w:val="28"/>
          <w:szCs w:val="28"/>
        </w:rPr>
        <w:t>6</w:t>
      </w:r>
      <w:r w:rsidRPr="006C28C9">
        <w:rPr>
          <w:sz w:val="28"/>
          <w:szCs w:val="28"/>
        </w:rPr>
        <w:t>)</w:t>
      </w:r>
    </w:p>
    <w:p w14:paraId="4228ED01" w14:textId="77777777" w:rsidR="00F81DF5" w:rsidRPr="006C28C9" w:rsidRDefault="00F81DF5" w:rsidP="00F81DF5">
      <w:pPr>
        <w:pStyle w:val="2"/>
        <w:keepLines/>
        <w:rPr>
          <w:i/>
        </w:rPr>
      </w:pPr>
    </w:p>
    <w:p w14:paraId="371926FD" w14:textId="77777777" w:rsidR="00F81DF5" w:rsidRPr="006C28C9" w:rsidRDefault="00F81DF5" w:rsidP="00F81DF5">
      <w:pPr>
        <w:pStyle w:val="2"/>
        <w:keepLines/>
        <w:jc w:val="center"/>
        <w:rPr>
          <w:b/>
          <w:szCs w:val="28"/>
        </w:rPr>
      </w:pPr>
      <w:r w:rsidRPr="006C28C9">
        <w:rPr>
          <w:b/>
          <w:szCs w:val="28"/>
        </w:rPr>
        <w:t xml:space="preserve">Программа муниципальных внутренних заимствований </w:t>
      </w:r>
    </w:p>
    <w:p w14:paraId="5AF999C4" w14:textId="1CCC3402" w:rsidR="00F81DF5" w:rsidRPr="006C28C9" w:rsidRDefault="00F81DF5" w:rsidP="00F81DF5">
      <w:pPr>
        <w:pStyle w:val="2"/>
        <w:keepLines/>
        <w:jc w:val="center"/>
        <w:rPr>
          <w:b/>
          <w:szCs w:val="28"/>
        </w:rPr>
      </w:pPr>
      <w:r w:rsidRPr="006C28C9">
        <w:rPr>
          <w:b/>
          <w:szCs w:val="28"/>
        </w:rPr>
        <w:t>Пикалевского городского поселения на 202</w:t>
      </w:r>
      <w:r w:rsidR="007A2EB5" w:rsidRPr="006C28C9">
        <w:rPr>
          <w:b/>
          <w:szCs w:val="28"/>
        </w:rPr>
        <w:t>5</w:t>
      </w:r>
      <w:r w:rsidRPr="006C28C9">
        <w:rPr>
          <w:b/>
          <w:szCs w:val="28"/>
        </w:rPr>
        <w:t xml:space="preserve"> год и на плановый период 202</w:t>
      </w:r>
      <w:r w:rsidR="007A2EB5" w:rsidRPr="006C28C9">
        <w:rPr>
          <w:b/>
          <w:szCs w:val="28"/>
        </w:rPr>
        <w:t>6</w:t>
      </w:r>
      <w:r w:rsidRPr="006C28C9">
        <w:rPr>
          <w:b/>
          <w:szCs w:val="28"/>
        </w:rPr>
        <w:t xml:space="preserve"> и 202</w:t>
      </w:r>
      <w:r w:rsidR="007A2EB5" w:rsidRPr="006C28C9">
        <w:rPr>
          <w:b/>
          <w:szCs w:val="28"/>
        </w:rPr>
        <w:t>7</w:t>
      </w:r>
      <w:r w:rsidRPr="006C28C9">
        <w:rPr>
          <w:b/>
          <w:szCs w:val="28"/>
        </w:rPr>
        <w:t xml:space="preserve"> годов</w:t>
      </w:r>
    </w:p>
    <w:p w14:paraId="348CD696" w14:textId="77777777" w:rsidR="00F81DF5" w:rsidRPr="006C28C9" w:rsidRDefault="00F81DF5" w:rsidP="00F81DF5">
      <w:pPr>
        <w:rPr>
          <w:b/>
          <w:sz w:val="28"/>
          <w:szCs w:val="28"/>
        </w:rPr>
      </w:pPr>
    </w:p>
    <w:p w14:paraId="1A10FEED" w14:textId="0F0F2709" w:rsidR="00F81DF5" w:rsidRPr="006C28C9" w:rsidRDefault="00DE1F7D" w:rsidP="00DE1F7D">
      <w:pPr>
        <w:widowControl/>
        <w:ind w:left="360"/>
        <w:jc w:val="right"/>
        <w:rPr>
          <w:sz w:val="24"/>
          <w:szCs w:val="24"/>
        </w:rPr>
      </w:pPr>
      <w:r w:rsidRPr="006C28C9">
        <w:rPr>
          <w:sz w:val="24"/>
          <w:szCs w:val="24"/>
        </w:rPr>
        <w:t>(тысяч рублей)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60"/>
        <w:gridCol w:w="1567"/>
        <w:gridCol w:w="1701"/>
        <w:gridCol w:w="1559"/>
        <w:gridCol w:w="1559"/>
        <w:gridCol w:w="1560"/>
        <w:gridCol w:w="1559"/>
        <w:gridCol w:w="1559"/>
        <w:gridCol w:w="1559"/>
      </w:tblGrid>
      <w:tr w:rsidR="002C3D0F" w:rsidRPr="006C28C9" w14:paraId="70AEDABE" w14:textId="40AA109C" w:rsidTr="00DE1F7D">
        <w:trPr>
          <w:cantSplit/>
          <w:trHeight w:val="421"/>
        </w:trPr>
        <w:tc>
          <w:tcPr>
            <w:tcW w:w="1693" w:type="dxa"/>
            <w:vMerge w:val="restart"/>
          </w:tcPr>
          <w:p w14:paraId="2AC7B9E6" w14:textId="012622EB" w:rsidR="00F81DF5" w:rsidRPr="006C28C9" w:rsidRDefault="00F81DF5" w:rsidP="00DA5C17">
            <w:pPr>
              <w:keepNext/>
              <w:keepLines/>
              <w:ind w:left="-102" w:right="-114" w:firstLine="29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4828" w:type="dxa"/>
            <w:gridSpan w:val="3"/>
          </w:tcPr>
          <w:p w14:paraId="1F1F0A7F" w14:textId="6C5E4D1F" w:rsidR="00F81DF5" w:rsidRPr="006C28C9" w:rsidRDefault="00F81DF5" w:rsidP="00F81DF5">
            <w:pPr>
              <w:keepNext/>
              <w:keepLines/>
              <w:ind w:left="113" w:firstLine="29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5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  <w:gridSpan w:val="3"/>
          </w:tcPr>
          <w:p w14:paraId="2CF290EF" w14:textId="33DB3028" w:rsidR="00F81DF5" w:rsidRPr="006C28C9" w:rsidRDefault="00F81DF5" w:rsidP="00F81DF5">
            <w:pPr>
              <w:keepNext/>
              <w:keepLines/>
              <w:ind w:left="-113" w:right="-91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6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7" w:type="dxa"/>
            <w:gridSpan w:val="3"/>
          </w:tcPr>
          <w:p w14:paraId="574C05CA" w14:textId="130B5E89" w:rsidR="00F81DF5" w:rsidRPr="006C28C9" w:rsidRDefault="00F81DF5" w:rsidP="00F81DF5">
            <w:pPr>
              <w:keepNext/>
              <w:keepLines/>
              <w:ind w:left="-113" w:right="-91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7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C3D0F" w:rsidRPr="006C28C9" w14:paraId="6B92208F" w14:textId="77777777" w:rsidTr="00C4091F">
        <w:trPr>
          <w:cantSplit/>
          <w:trHeight w:val="1536"/>
        </w:trPr>
        <w:tc>
          <w:tcPr>
            <w:tcW w:w="1693" w:type="dxa"/>
            <w:vMerge/>
          </w:tcPr>
          <w:p w14:paraId="11926F8F" w14:textId="77777777" w:rsidR="00F81DF5" w:rsidRPr="006C28C9" w:rsidRDefault="00F81DF5" w:rsidP="00DA5C17">
            <w:pPr>
              <w:keepNext/>
              <w:keepLines/>
              <w:ind w:left="-102" w:right="-1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ABB99" w14:textId="5E296D65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привлечения</w:t>
            </w:r>
          </w:p>
          <w:p w14:paraId="0E9B93E2" w14:textId="76569B86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7CD4AEB1" w14:textId="77777777" w:rsidR="00F81DF5" w:rsidRPr="006C28C9" w:rsidRDefault="00F81DF5" w:rsidP="00F81DF5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0184FA88" w14:textId="7777777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предельные</w:t>
            </w:r>
          </w:p>
          <w:p w14:paraId="658BD413" w14:textId="5AAE740F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сроки погашения</w:t>
            </w:r>
          </w:p>
          <w:p w14:paraId="063EC413" w14:textId="4053BE3C" w:rsidR="00F81DF5" w:rsidRPr="006C28C9" w:rsidRDefault="00F81DF5" w:rsidP="00F81DF5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701" w:type="dxa"/>
          </w:tcPr>
          <w:p w14:paraId="67B5E73A" w14:textId="71A7374B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погашения</w:t>
            </w:r>
          </w:p>
          <w:p w14:paraId="48747755" w14:textId="7777777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30F4C579" w14:textId="77777777" w:rsidR="00F81DF5" w:rsidRPr="006C28C9" w:rsidRDefault="00F81DF5" w:rsidP="00F81DF5">
            <w:pPr>
              <w:keepNext/>
              <w:keepLines/>
              <w:ind w:left="-113" w:right="-105"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0A8ED" w14:textId="37011BE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привлечения</w:t>
            </w:r>
          </w:p>
          <w:p w14:paraId="528D7A9E" w14:textId="409836DF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18A5D62B" w14:textId="63C6B50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68C17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предельные</w:t>
            </w:r>
          </w:p>
          <w:p w14:paraId="41E916A9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сроки погашения</w:t>
            </w:r>
          </w:p>
          <w:p w14:paraId="35EE9867" w14:textId="2617361A" w:rsidR="00F81DF5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560" w:type="dxa"/>
          </w:tcPr>
          <w:p w14:paraId="1BCD3D49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погашения</w:t>
            </w:r>
          </w:p>
          <w:p w14:paraId="2BB4D577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1D596D2E" w14:textId="56CE328F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275C9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привлечения</w:t>
            </w:r>
          </w:p>
          <w:p w14:paraId="337D91FD" w14:textId="77777777" w:rsidR="00DE1F7D" w:rsidRPr="006C28C9" w:rsidRDefault="00DE1F7D" w:rsidP="00DE1F7D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0ABE3550" w14:textId="7777777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5F023" w14:textId="71110B62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предельные</w:t>
            </w:r>
          </w:p>
          <w:p w14:paraId="3DAA3140" w14:textId="6E48A59F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сроки погашения</w:t>
            </w:r>
          </w:p>
          <w:p w14:paraId="4530497A" w14:textId="7777777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1559" w:type="dxa"/>
          </w:tcPr>
          <w:p w14:paraId="687FB65E" w14:textId="7406A74A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объем погашения</w:t>
            </w:r>
          </w:p>
          <w:p w14:paraId="06842751" w14:textId="77777777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долговых обязательств</w:t>
            </w:r>
          </w:p>
          <w:p w14:paraId="16E508DF" w14:textId="0ED12BD1" w:rsidR="00F81DF5" w:rsidRPr="006C28C9" w:rsidRDefault="00F81DF5" w:rsidP="00F81DF5">
            <w:pPr>
              <w:keepNext/>
              <w:keepLines/>
              <w:ind w:left="-113" w:right="-105"/>
              <w:jc w:val="center"/>
              <w:rPr>
                <w:b/>
                <w:sz w:val="24"/>
                <w:szCs w:val="24"/>
              </w:rPr>
            </w:pPr>
          </w:p>
        </w:tc>
      </w:tr>
      <w:tr w:rsidR="002C3D0F" w:rsidRPr="006C28C9" w14:paraId="47E15693" w14:textId="77777777" w:rsidTr="00DE1F7D">
        <w:trPr>
          <w:cantSplit/>
          <w:trHeight w:val="220"/>
        </w:trPr>
        <w:tc>
          <w:tcPr>
            <w:tcW w:w="1693" w:type="dxa"/>
          </w:tcPr>
          <w:p w14:paraId="4004CEE4" w14:textId="4FD87EA3" w:rsidR="00F81DF5" w:rsidRPr="006C28C9" w:rsidRDefault="00F81DF5" w:rsidP="0076118A">
            <w:pPr>
              <w:keepNext/>
              <w:keepLines/>
              <w:ind w:right="-114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Кредиты кредитных организаций</w:t>
            </w:r>
            <w:r w:rsidR="00C4091F" w:rsidRPr="006C28C9">
              <w:t xml:space="preserve"> </w:t>
            </w:r>
          </w:p>
        </w:tc>
        <w:tc>
          <w:tcPr>
            <w:tcW w:w="1560" w:type="dxa"/>
          </w:tcPr>
          <w:p w14:paraId="301A569A" w14:textId="40F5223E" w:rsidR="00F81DF5" w:rsidRPr="006C28C9" w:rsidRDefault="00BD1223" w:rsidP="00DE1F7D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 xml:space="preserve"> </w:t>
            </w:r>
            <w:r w:rsidR="003E63EA" w:rsidRPr="006C28C9">
              <w:rPr>
                <w:sz w:val="24"/>
                <w:szCs w:val="24"/>
              </w:rPr>
              <w:t>2</w:t>
            </w:r>
            <w:r w:rsidRPr="006C28C9">
              <w:rPr>
                <w:sz w:val="24"/>
                <w:szCs w:val="24"/>
              </w:rPr>
              <w:t>7 00</w:t>
            </w:r>
            <w:r w:rsidR="004555E5" w:rsidRPr="006C28C9">
              <w:rPr>
                <w:sz w:val="24"/>
                <w:szCs w:val="24"/>
              </w:rPr>
              <w:t>0</w:t>
            </w:r>
            <w:r w:rsidR="00F81DF5" w:rsidRPr="006C28C9">
              <w:rPr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14:paraId="7D791348" w14:textId="79E62271" w:rsidR="00F81DF5" w:rsidRPr="006C28C9" w:rsidRDefault="00BD1223" w:rsidP="00DE1F7D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до 3 лет</w:t>
            </w:r>
          </w:p>
        </w:tc>
        <w:tc>
          <w:tcPr>
            <w:tcW w:w="1701" w:type="dxa"/>
          </w:tcPr>
          <w:p w14:paraId="28E599FC" w14:textId="22D7FF12" w:rsidR="00F81DF5" w:rsidRPr="006C28C9" w:rsidRDefault="003E63EA" w:rsidP="00DE1F7D">
            <w:pPr>
              <w:keepNext/>
              <w:keepLines/>
              <w:ind w:left="113"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2</w:t>
            </w:r>
            <w:r w:rsidR="004555E5" w:rsidRPr="006C28C9">
              <w:rPr>
                <w:sz w:val="24"/>
                <w:szCs w:val="24"/>
              </w:rPr>
              <w:t>4 0</w:t>
            </w:r>
            <w:r w:rsidR="00DE1F7D" w:rsidRPr="006C28C9">
              <w:rPr>
                <w:sz w:val="24"/>
                <w:szCs w:val="24"/>
              </w:rPr>
              <w:t>0</w:t>
            </w:r>
            <w:r w:rsidR="00F81DF5" w:rsidRPr="006C28C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A40E01E" w14:textId="57294124" w:rsidR="00F81DF5" w:rsidRPr="006C28C9" w:rsidRDefault="00F81DF5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36A5B8D" w14:textId="1D168F2A" w:rsidR="00F81DF5" w:rsidRPr="006C28C9" w:rsidRDefault="00F81DF5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246ECB1" w14:textId="61B98EAB" w:rsidR="00F81DF5" w:rsidRPr="006C28C9" w:rsidRDefault="00DE1F7D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</w:t>
            </w:r>
            <w:r w:rsidR="00BD1223" w:rsidRPr="006C28C9">
              <w:rPr>
                <w:sz w:val="24"/>
                <w:szCs w:val="24"/>
              </w:rPr>
              <w:t>5</w:t>
            </w:r>
            <w:r w:rsidRPr="006C28C9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</w:tcPr>
          <w:p w14:paraId="15F30C2F" w14:textId="2B945EEC" w:rsidR="00F81DF5" w:rsidRPr="006C28C9" w:rsidRDefault="00F81DF5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5E2CA59" w14:textId="401D2A81" w:rsidR="00F81DF5" w:rsidRPr="006C28C9" w:rsidRDefault="00F81DF5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97DF0" w14:textId="5B34A4AE" w:rsidR="00F81DF5" w:rsidRPr="006C28C9" w:rsidRDefault="004555E5" w:rsidP="00DE1F7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</w:t>
            </w:r>
            <w:r w:rsidR="00BD1223" w:rsidRPr="006C28C9">
              <w:rPr>
                <w:sz w:val="24"/>
                <w:szCs w:val="24"/>
              </w:rPr>
              <w:t>7</w:t>
            </w:r>
            <w:r w:rsidRPr="006C28C9">
              <w:rPr>
                <w:sz w:val="24"/>
                <w:szCs w:val="24"/>
              </w:rPr>
              <w:t xml:space="preserve"> 00</w:t>
            </w:r>
            <w:r w:rsidR="00F81DF5" w:rsidRPr="006C28C9">
              <w:rPr>
                <w:sz w:val="24"/>
                <w:szCs w:val="24"/>
              </w:rPr>
              <w:t>0,0</w:t>
            </w:r>
          </w:p>
        </w:tc>
      </w:tr>
      <w:tr w:rsidR="002C3D0F" w:rsidRPr="006C28C9" w14:paraId="476F64D7" w14:textId="77777777" w:rsidTr="00DE1F7D">
        <w:trPr>
          <w:cantSplit/>
          <w:trHeight w:val="311"/>
        </w:trPr>
        <w:tc>
          <w:tcPr>
            <w:tcW w:w="1693" w:type="dxa"/>
          </w:tcPr>
          <w:p w14:paraId="77A8E40C" w14:textId="039B732D" w:rsidR="00F81DF5" w:rsidRPr="006C28C9" w:rsidRDefault="00F81DF5" w:rsidP="00F81DF5">
            <w:pPr>
              <w:keepNext/>
              <w:keepLines/>
              <w:ind w:left="113" w:firstLine="67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3FF38C18" w14:textId="14434522" w:rsidR="00F81DF5" w:rsidRPr="006C28C9" w:rsidRDefault="003E63EA" w:rsidP="00DE1F7D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</w:t>
            </w:r>
            <w:r w:rsidR="00AE3BAD" w:rsidRPr="006C28C9">
              <w:rPr>
                <w:b/>
                <w:sz w:val="24"/>
                <w:szCs w:val="24"/>
              </w:rPr>
              <w:t>7</w:t>
            </w:r>
            <w:r w:rsidR="004555E5" w:rsidRPr="006C28C9">
              <w:rPr>
                <w:b/>
                <w:sz w:val="24"/>
                <w:szCs w:val="24"/>
              </w:rPr>
              <w:t xml:space="preserve"> 0</w:t>
            </w:r>
            <w:r w:rsidR="00F81DF5" w:rsidRPr="006C28C9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67" w:type="dxa"/>
          </w:tcPr>
          <w:p w14:paraId="7D523D05" w14:textId="77777777" w:rsidR="00F81DF5" w:rsidRPr="006C28C9" w:rsidRDefault="00F81DF5" w:rsidP="00DE1F7D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F3E2" w14:textId="4C8CB129" w:rsidR="00F81DF5" w:rsidRPr="006C28C9" w:rsidRDefault="003E63EA" w:rsidP="00DE1F7D">
            <w:pPr>
              <w:keepNext/>
              <w:keepLines/>
              <w:ind w:left="113" w:firstLine="67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</w:t>
            </w:r>
            <w:r w:rsidR="0007587E" w:rsidRPr="006C28C9">
              <w:rPr>
                <w:b/>
                <w:sz w:val="24"/>
                <w:szCs w:val="24"/>
              </w:rPr>
              <w:t>4 0</w:t>
            </w:r>
            <w:r w:rsidR="00DE1F7D" w:rsidRPr="006C28C9">
              <w:rPr>
                <w:b/>
                <w:sz w:val="24"/>
                <w:szCs w:val="24"/>
              </w:rPr>
              <w:t>0</w:t>
            </w:r>
            <w:r w:rsidR="00F81DF5" w:rsidRPr="006C28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A86DFB7" w14:textId="0CA7328B" w:rsidR="00F81DF5" w:rsidRPr="006C28C9" w:rsidRDefault="00F81DF5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FC21E6D" w14:textId="1CA8F9FF" w:rsidR="00F81DF5" w:rsidRPr="006C28C9" w:rsidRDefault="00F81DF5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162D1D" w14:textId="19559842" w:rsidR="00F81DF5" w:rsidRPr="006C28C9" w:rsidRDefault="00DE1F7D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1</w:t>
            </w:r>
            <w:r w:rsidR="004C60B7" w:rsidRPr="006C28C9">
              <w:rPr>
                <w:b/>
                <w:sz w:val="24"/>
                <w:szCs w:val="24"/>
              </w:rPr>
              <w:t>5</w:t>
            </w:r>
            <w:r w:rsidRPr="006C28C9">
              <w:rPr>
                <w:b/>
                <w:sz w:val="24"/>
                <w:szCs w:val="24"/>
              </w:rPr>
              <w:t> 000,0</w:t>
            </w:r>
          </w:p>
        </w:tc>
        <w:tc>
          <w:tcPr>
            <w:tcW w:w="1559" w:type="dxa"/>
          </w:tcPr>
          <w:p w14:paraId="4ECD9291" w14:textId="031CCB76" w:rsidR="00F81DF5" w:rsidRPr="006C28C9" w:rsidRDefault="00F81DF5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34132FE" w14:textId="28271E4C" w:rsidR="00F81DF5" w:rsidRPr="006C28C9" w:rsidRDefault="00F81DF5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E0700" w14:textId="2A012C2B" w:rsidR="00F81DF5" w:rsidRPr="006C28C9" w:rsidRDefault="0007587E" w:rsidP="00DE1F7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1</w:t>
            </w:r>
            <w:r w:rsidR="004C60B7" w:rsidRPr="006C28C9">
              <w:rPr>
                <w:b/>
                <w:sz w:val="24"/>
                <w:szCs w:val="24"/>
              </w:rPr>
              <w:t>7</w:t>
            </w:r>
            <w:r w:rsidRPr="006C28C9">
              <w:rPr>
                <w:b/>
                <w:sz w:val="24"/>
                <w:szCs w:val="24"/>
              </w:rPr>
              <w:t xml:space="preserve"> 000</w:t>
            </w:r>
            <w:r w:rsidR="00F81DF5" w:rsidRPr="006C28C9">
              <w:rPr>
                <w:b/>
                <w:sz w:val="24"/>
                <w:szCs w:val="24"/>
              </w:rPr>
              <w:t>,0</w:t>
            </w:r>
          </w:p>
        </w:tc>
      </w:tr>
    </w:tbl>
    <w:p w14:paraId="344A4659" w14:textId="1CC81F52" w:rsidR="00F81DF5" w:rsidRPr="006C28C9" w:rsidRDefault="00F81DF5" w:rsidP="001827D0">
      <w:pPr>
        <w:tabs>
          <w:tab w:val="left" w:pos="6360"/>
        </w:tabs>
        <w:ind w:left="360"/>
        <w:jc w:val="both"/>
        <w:rPr>
          <w:b/>
          <w:sz w:val="28"/>
          <w:szCs w:val="28"/>
        </w:rPr>
        <w:sectPr w:rsidR="00F81DF5" w:rsidRPr="006C28C9" w:rsidSect="0086403B">
          <w:pgSz w:w="16838" w:h="11906" w:orient="landscape"/>
          <w:pgMar w:top="1418" w:right="539" w:bottom="567" w:left="1134" w:header="709" w:footer="709" w:gutter="0"/>
          <w:cols w:space="708"/>
          <w:docGrid w:linePitch="360"/>
        </w:sectPr>
      </w:pPr>
    </w:p>
    <w:p w14:paraId="6458D8D7" w14:textId="77777777" w:rsidR="008059F9" w:rsidRPr="006C28C9" w:rsidRDefault="008059F9" w:rsidP="008059F9">
      <w:pPr>
        <w:jc w:val="right"/>
        <w:rPr>
          <w:sz w:val="28"/>
          <w:szCs w:val="28"/>
        </w:rPr>
      </w:pPr>
      <w:r w:rsidRPr="006C28C9">
        <w:rPr>
          <w:sz w:val="28"/>
          <w:szCs w:val="28"/>
        </w:rPr>
        <w:lastRenderedPageBreak/>
        <w:t>УТВЕРЖДЕНЫ</w:t>
      </w:r>
    </w:p>
    <w:p w14:paraId="3F839FD3" w14:textId="77777777" w:rsidR="008059F9" w:rsidRPr="006C28C9" w:rsidRDefault="008059F9" w:rsidP="008059F9">
      <w:pPr>
        <w:keepNext/>
        <w:keepLines/>
        <w:widowControl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решением Совета депутатов </w:t>
      </w:r>
    </w:p>
    <w:p w14:paraId="379734D3" w14:textId="77777777" w:rsidR="008059F9" w:rsidRPr="006C28C9" w:rsidRDefault="008059F9" w:rsidP="008059F9">
      <w:pPr>
        <w:keepNext/>
        <w:keepLines/>
        <w:widowControl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Пикалевского городского поселения </w:t>
      </w:r>
    </w:p>
    <w:p w14:paraId="3ED24DF5" w14:textId="1A238CD9" w:rsidR="008059F9" w:rsidRPr="006C28C9" w:rsidRDefault="008059F9" w:rsidP="008059F9">
      <w:pPr>
        <w:keepNext/>
        <w:keepLines/>
        <w:widowControl/>
        <w:jc w:val="right"/>
        <w:rPr>
          <w:sz w:val="28"/>
          <w:szCs w:val="28"/>
        </w:rPr>
      </w:pPr>
      <w:r w:rsidRPr="006C28C9">
        <w:rPr>
          <w:sz w:val="28"/>
          <w:szCs w:val="28"/>
        </w:rPr>
        <w:t>от декабря 202</w:t>
      </w:r>
      <w:r w:rsidR="007A2EB5" w:rsidRPr="006C28C9">
        <w:rPr>
          <w:sz w:val="28"/>
          <w:szCs w:val="28"/>
        </w:rPr>
        <w:t>4</w:t>
      </w:r>
      <w:r w:rsidRPr="006C28C9">
        <w:rPr>
          <w:sz w:val="28"/>
          <w:szCs w:val="28"/>
        </w:rPr>
        <w:t xml:space="preserve"> года № </w:t>
      </w:r>
    </w:p>
    <w:p w14:paraId="25057889" w14:textId="7C91F4FC" w:rsidR="008059F9" w:rsidRPr="006C28C9" w:rsidRDefault="008059F9" w:rsidP="008059F9">
      <w:pPr>
        <w:keepNext/>
        <w:keepLines/>
        <w:widowControl/>
        <w:jc w:val="right"/>
        <w:rPr>
          <w:sz w:val="28"/>
          <w:szCs w:val="28"/>
        </w:rPr>
      </w:pPr>
      <w:r w:rsidRPr="006C28C9">
        <w:rPr>
          <w:sz w:val="28"/>
          <w:szCs w:val="28"/>
        </w:rPr>
        <w:t xml:space="preserve"> (приложение </w:t>
      </w:r>
      <w:r w:rsidR="004A492B" w:rsidRPr="006C28C9">
        <w:rPr>
          <w:sz w:val="28"/>
          <w:szCs w:val="28"/>
        </w:rPr>
        <w:t>7</w:t>
      </w:r>
      <w:r w:rsidRPr="006C28C9">
        <w:rPr>
          <w:sz w:val="28"/>
          <w:szCs w:val="28"/>
        </w:rPr>
        <w:t>)</w:t>
      </w:r>
    </w:p>
    <w:p w14:paraId="5DEDF303" w14:textId="77777777" w:rsidR="008059F9" w:rsidRPr="006C28C9" w:rsidRDefault="008059F9" w:rsidP="008059F9">
      <w:pPr>
        <w:keepNext/>
        <w:keepLines/>
        <w:widowControl/>
        <w:rPr>
          <w:b/>
          <w:sz w:val="28"/>
          <w:szCs w:val="28"/>
        </w:rPr>
      </w:pPr>
    </w:p>
    <w:p w14:paraId="0C90B2BA" w14:textId="77777777" w:rsidR="008059F9" w:rsidRPr="006C28C9" w:rsidRDefault="008059F9" w:rsidP="008059F9">
      <w:pPr>
        <w:keepLines/>
        <w:widowControl/>
        <w:jc w:val="center"/>
        <w:outlineLvl w:val="4"/>
        <w:rPr>
          <w:b/>
          <w:bCs/>
          <w:iCs/>
          <w:sz w:val="28"/>
          <w:szCs w:val="28"/>
        </w:rPr>
      </w:pPr>
      <w:r w:rsidRPr="006C28C9">
        <w:rPr>
          <w:b/>
          <w:bCs/>
          <w:iCs/>
          <w:sz w:val="28"/>
          <w:szCs w:val="28"/>
        </w:rPr>
        <w:t xml:space="preserve">Источники внутреннего финансирования </w:t>
      </w:r>
    </w:p>
    <w:p w14:paraId="26254DFB" w14:textId="77777777" w:rsidR="008059F9" w:rsidRPr="006C28C9" w:rsidRDefault="008059F9" w:rsidP="008059F9">
      <w:pPr>
        <w:keepLines/>
        <w:widowControl/>
        <w:jc w:val="center"/>
        <w:outlineLvl w:val="4"/>
        <w:rPr>
          <w:b/>
          <w:sz w:val="28"/>
          <w:szCs w:val="28"/>
        </w:rPr>
      </w:pPr>
      <w:r w:rsidRPr="006C28C9">
        <w:rPr>
          <w:b/>
          <w:bCs/>
          <w:iCs/>
          <w:sz w:val="28"/>
          <w:szCs w:val="28"/>
        </w:rPr>
        <w:t xml:space="preserve">дефицита бюджета </w:t>
      </w:r>
      <w:r w:rsidRPr="006C28C9">
        <w:rPr>
          <w:b/>
          <w:sz w:val="28"/>
          <w:szCs w:val="28"/>
        </w:rPr>
        <w:t>Пикалевского городского поселения</w:t>
      </w:r>
    </w:p>
    <w:p w14:paraId="002D69CF" w14:textId="74D23AF5" w:rsidR="008059F9" w:rsidRPr="006C28C9" w:rsidRDefault="008059F9" w:rsidP="008059F9">
      <w:pPr>
        <w:keepLines/>
        <w:widowControl/>
        <w:jc w:val="center"/>
        <w:outlineLvl w:val="4"/>
        <w:rPr>
          <w:b/>
          <w:sz w:val="28"/>
          <w:szCs w:val="28"/>
        </w:rPr>
      </w:pPr>
      <w:r w:rsidRPr="006C28C9">
        <w:rPr>
          <w:b/>
          <w:sz w:val="28"/>
          <w:szCs w:val="28"/>
        </w:rPr>
        <w:t>на 202</w:t>
      </w:r>
      <w:r w:rsidR="007A2EB5" w:rsidRPr="006C28C9">
        <w:rPr>
          <w:b/>
          <w:sz w:val="28"/>
          <w:szCs w:val="28"/>
        </w:rPr>
        <w:t>5</w:t>
      </w:r>
      <w:r w:rsidRPr="006C28C9">
        <w:rPr>
          <w:b/>
          <w:sz w:val="28"/>
          <w:szCs w:val="28"/>
        </w:rPr>
        <w:t xml:space="preserve"> год и на плановый период 202</w:t>
      </w:r>
      <w:r w:rsidR="007A2EB5" w:rsidRPr="006C28C9">
        <w:rPr>
          <w:b/>
          <w:sz w:val="28"/>
          <w:szCs w:val="28"/>
        </w:rPr>
        <w:t>6</w:t>
      </w:r>
      <w:r w:rsidRPr="006C28C9">
        <w:rPr>
          <w:b/>
          <w:sz w:val="28"/>
          <w:szCs w:val="28"/>
        </w:rPr>
        <w:t xml:space="preserve"> и 202</w:t>
      </w:r>
      <w:r w:rsidR="007A2EB5" w:rsidRPr="006C28C9">
        <w:rPr>
          <w:b/>
          <w:sz w:val="28"/>
          <w:szCs w:val="28"/>
        </w:rPr>
        <w:t>7</w:t>
      </w:r>
      <w:r w:rsidRPr="006C28C9">
        <w:rPr>
          <w:b/>
          <w:sz w:val="28"/>
          <w:szCs w:val="28"/>
        </w:rPr>
        <w:t xml:space="preserve"> годов</w:t>
      </w:r>
    </w:p>
    <w:p w14:paraId="6940D295" w14:textId="77777777" w:rsidR="008059F9" w:rsidRPr="006C28C9" w:rsidRDefault="008059F9" w:rsidP="008059F9">
      <w:pPr>
        <w:keepLines/>
        <w:widowControl/>
        <w:jc w:val="center"/>
        <w:outlineLvl w:val="4"/>
        <w:rPr>
          <w:b/>
          <w:sz w:val="28"/>
          <w:szCs w:val="28"/>
        </w:rPr>
      </w:pP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723"/>
        <w:gridCol w:w="3235"/>
        <w:gridCol w:w="1331"/>
        <w:gridCol w:w="1331"/>
        <w:gridCol w:w="1327"/>
      </w:tblGrid>
      <w:tr w:rsidR="002C3D0F" w:rsidRPr="006C28C9" w14:paraId="0214FE56" w14:textId="77777777" w:rsidTr="003323C9">
        <w:trPr>
          <w:trHeight w:val="773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B9AA8" w14:textId="77777777" w:rsidR="008059F9" w:rsidRPr="006C28C9" w:rsidRDefault="008059F9" w:rsidP="003323C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Код источника</w:t>
            </w:r>
          </w:p>
          <w:p w14:paraId="61C92946" w14:textId="77777777" w:rsidR="008059F9" w:rsidRPr="006C28C9" w:rsidRDefault="008059F9" w:rsidP="003323C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414136" w14:textId="77777777" w:rsidR="008059F9" w:rsidRPr="006C28C9" w:rsidRDefault="008059F9" w:rsidP="003323C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AC34" w14:textId="77777777" w:rsidR="008059F9" w:rsidRPr="006C28C9" w:rsidRDefault="008059F9" w:rsidP="003323C9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Сумма</w:t>
            </w:r>
          </w:p>
          <w:p w14:paraId="162E1CD6" w14:textId="77777777" w:rsidR="008059F9" w:rsidRPr="006C28C9" w:rsidRDefault="008059F9" w:rsidP="003323C9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2C3D0F" w:rsidRPr="006C28C9" w14:paraId="70F9AFEF" w14:textId="77777777" w:rsidTr="003323C9">
        <w:trPr>
          <w:trHeight w:val="773"/>
        </w:trPr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C61" w14:textId="77777777" w:rsidR="008059F9" w:rsidRPr="006C28C9" w:rsidRDefault="008059F9" w:rsidP="003323C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ACB6" w14:textId="77777777" w:rsidR="008059F9" w:rsidRPr="006C28C9" w:rsidRDefault="008059F9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9C41" w14:textId="30FE5A96" w:rsidR="008059F9" w:rsidRPr="006C28C9" w:rsidRDefault="008059F9" w:rsidP="003323C9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5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5728" w14:textId="0D0B2330" w:rsidR="008059F9" w:rsidRPr="006C28C9" w:rsidRDefault="008059F9" w:rsidP="003323C9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6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88F4" w14:textId="7C49A9F9" w:rsidR="008059F9" w:rsidRPr="006C28C9" w:rsidRDefault="008059F9" w:rsidP="003323C9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202</w:t>
            </w:r>
            <w:r w:rsidR="007A2EB5" w:rsidRPr="006C28C9">
              <w:rPr>
                <w:b/>
                <w:sz w:val="24"/>
                <w:szCs w:val="24"/>
              </w:rPr>
              <w:t>7</w:t>
            </w:r>
            <w:r w:rsidRPr="006C28C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C3D0F" w:rsidRPr="006C28C9" w14:paraId="4E4A3D39" w14:textId="77777777" w:rsidTr="003323C9">
        <w:trPr>
          <w:trHeight w:val="34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5FA" w14:textId="77777777" w:rsidR="008059F9" w:rsidRPr="006C28C9" w:rsidRDefault="008059F9" w:rsidP="003323C9">
            <w:pPr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05DB" w14:textId="77777777" w:rsidR="008059F9" w:rsidRPr="006C28C9" w:rsidRDefault="008059F9" w:rsidP="003323C9">
            <w:pPr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57AD4" w14:textId="5B47908F" w:rsidR="008059F9" w:rsidRPr="006C28C9" w:rsidRDefault="00BD1223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3</w:t>
            </w:r>
            <w:r w:rsidR="009E22FB" w:rsidRPr="006C28C9">
              <w:rPr>
                <w:b/>
                <w:sz w:val="24"/>
                <w:szCs w:val="24"/>
              </w:rPr>
              <w:t xml:space="preserve"> 00</w:t>
            </w:r>
            <w:r w:rsidR="008059F9" w:rsidRPr="006C28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C971" w14:textId="7F5DDE65" w:rsidR="008059F9" w:rsidRPr="006C28C9" w:rsidRDefault="006D29A2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- 1</w:t>
            </w:r>
            <w:r w:rsidR="00BD1223" w:rsidRPr="006C28C9">
              <w:rPr>
                <w:b/>
                <w:sz w:val="24"/>
                <w:szCs w:val="24"/>
              </w:rPr>
              <w:t>5</w:t>
            </w:r>
            <w:r w:rsidRPr="006C28C9">
              <w:rPr>
                <w:b/>
                <w:sz w:val="24"/>
                <w:szCs w:val="24"/>
              </w:rPr>
              <w:t xml:space="preserve"> 00</w:t>
            </w:r>
            <w:r w:rsidR="008059F9" w:rsidRPr="006C28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DD741" w14:textId="0F18A172" w:rsidR="008059F9" w:rsidRPr="006C28C9" w:rsidRDefault="0007587E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- 1</w:t>
            </w:r>
            <w:r w:rsidR="00BD1223" w:rsidRPr="006C28C9">
              <w:rPr>
                <w:b/>
                <w:sz w:val="24"/>
                <w:szCs w:val="24"/>
              </w:rPr>
              <w:t>7</w:t>
            </w:r>
            <w:r w:rsidRPr="006C28C9">
              <w:rPr>
                <w:b/>
                <w:sz w:val="24"/>
                <w:szCs w:val="24"/>
              </w:rPr>
              <w:t xml:space="preserve"> 00</w:t>
            </w:r>
            <w:r w:rsidR="008059F9" w:rsidRPr="006C28C9">
              <w:rPr>
                <w:b/>
                <w:sz w:val="24"/>
                <w:szCs w:val="24"/>
              </w:rPr>
              <w:t>0,0</w:t>
            </w:r>
          </w:p>
          <w:p w14:paraId="5BA7C555" w14:textId="77777777" w:rsidR="008059F9" w:rsidRPr="006C28C9" w:rsidRDefault="008059F9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2C3D0F" w:rsidRPr="006C28C9" w14:paraId="5031D58B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A67" w14:textId="77777777" w:rsidR="008059F9" w:rsidRPr="006C28C9" w:rsidRDefault="008059F9" w:rsidP="003323C9">
            <w:pPr>
              <w:widowControl/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4AF6" w14:textId="77777777" w:rsidR="008059F9" w:rsidRPr="006C28C9" w:rsidRDefault="008059F9" w:rsidP="003323C9">
            <w:pPr>
              <w:widowControl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AC63" w14:textId="0A212564" w:rsidR="008059F9" w:rsidRPr="006C28C9" w:rsidRDefault="008059F9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 xml:space="preserve"> </w:t>
            </w:r>
            <w:r w:rsidR="0007587E" w:rsidRPr="006C28C9">
              <w:rPr>
                <w:b/>
                <w:sz w:val="24"/>
                <w:szCs w:val="24"/>
              </w:rPr>
              <w:t>6</w:t>
            </w:r>
            <w:r w:rsidRPr="006C28C9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36D1" w14:textId="6361CD98" w:rsidR="008059F9" w:rsidRPr="006C28C9" w:rsidRDefault="0007587E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9 330,2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DC80" w14:textId="2C970B22" w:rsidR="008059F9" w:rsidRPr="006C28C9" w:rsidRDefault="0007587E" w:rsidP="003323C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6 70</w:t>
            </w:r>
            <w:r w:rsidR="008059F9" w:rsidRPr="006C28C9">
              <w:rPr>
                <w:b/>
                <w:sz w:val="24"/>
                <w:szCs w:val="24"/>
              </w:rPr>
              <w:t>0,0</w:t>
            </w:r>
          </w:p>
        </w:tc>
      </w:tr>
      <w:tr w:rsidR="0007587E" w:rsidRPr="006C28C9" w14:paraId="421D1556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146F" w14:textId="77777777" w:rsidR="0007587E" w:rsidRPr="006C28C9" w:rsidRDefault="0007587E" w:rsidP="0007587E">
            <w:pPr>
              <w:widowControl/>
              <w:ind w:left="-75" w:right="-107"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9F1F" w14:textId="77777777" w:rsidR="0007587E" w:rsidRPr="006C28C9" w:rsidRDefault="0007587E" w:rsidP="0007587E">
            <w:pPr>
              <w:widowControl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35F7" w14:textId="0458B2AC" w:rsidR="0007587E" w:rsidRPr="006C28C9" w:rsidRDefault="0007587E" w:rsidP="0007587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11 400,0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0611" w14:textId="61C1FF71" w:rsidR="0007587E" w:rsidRPr="006C28C9" w:rsidRDefault="0007587E" w:rsidP="0007587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13 169,8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FA300" w14:textId="1F3319C0" w:rsidR="0007587E" w:rsidRPr="006C28C9" w:rsidRDefault="0007587E" w:rsidP="0007587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8C9">
              <w:rPr>
                <w:b/>
                <w:sz w:val="24"/>
                <w:szCs w:val="24"/>
              </w:rPr>
              <w:t>12 300,0</w:t>
            </w:r>
          </w:p>
        </w:tc>
      </w:tr>
      <w:tr w:rsidR="002C3D0F" w:rsidRPr="006C28C9" w14:paraId="2E34B6B7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204" w14:textId="77777777" w:rsidR="008059F9" w:rsidRPr="006C28C9" w:rsidRDefault="008059F9" w:rsidP="003323C9">
            <w:pPr>
              <w:ind w:left="-75" w:right="-107"/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01 06 08 00 00 0000 000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F521F" w14:textId="77777777" w:rsidR="008059F9" w:rsidRPr="006C28C9" w:rsidRDefault="008059F9" w:rsidP="003323C9">
            <w:pPr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540B" w14:textId="27ECF59C" w:rsidR="008059F9" w:rsidRPr="006C28C9" w:rsidRDefault="0007587E" w:rsidP="003323C9">
            <w:pPr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11 400,0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E93D" w14:textId="4C6AF073" w:rsidR="008059F9" w:rsidRPr="006C28C9" w:rsidRDefault="0007587E" w:rsidP="003323C9">
            <w:pPr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13 169,8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8853" w14:textId="60DD4F27" w:rsidR="008059F9" w:rsidRPr="006C28C9" w:rsidRDefault="0007587E" w:rsidP="003323C9">
            <w:pPr>
              <w:jc w:val="center"/>
              <w:rPr>
                <w:sz w:val="24"/>
                <w:szCs w:val="24"/>
              </w:rPr>
            </w:pPr>
            <w:r w:rsidRPr="006C28C9">
              <w:rPr>
                <w:sz w:val="24"/>
                <w:szCs w:val="24"/>
              </w:rPr>
              <w:t>12 300,0</w:t>
            </w:r>
          </w:p>
        </w:tc>
      </w:tr>
      <w:tr w:rsidR="002C3D0F" w:rsidRPr="00B24532" w14:paraId="2AA813C8" w14:textId="77777777" w:rsidTr="003323C9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6CC" w14:textId="77777777" w:rsidR="008059F9" w:rsidRPr="006C28C9" w:rsidRDefault="008059F9" w:rsidP="003323C9">
            <w:pPr>
              <w:widowControl/>
              <w:ind w:left="-75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2E26A" w14:textId="77777777" w:rsidR="008059F9" w:rsidRPr="006C28C9" w:rsidRDefault="008059F9" w:rsidP="003323C9">
            <w:pPr>
              <w:widowControl/>
              <w:rPr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E256" w14:textId="2E50E85C" w:rsidR="008059F9" w:rsidRPr="006C28C9" w:rsidRDefault="0007587E" w:rsidP="003323C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1</w:t>
            </w:r>
            <w:r w:rsidR="004C60B7" w:rsidRPr="006C28C9">
              <w:rPr>
                <w:b/>
                <w:bCs/>
                <w:sz w:val="24"/>
                <w:szCs w:val="24"/>
              </w:rPr>
              <w:t>5</w:t>
            </w:r>
            <w:r w:rsidRPr="006C28C9">
              <w:rPr>
                <w:b/>
                <w:bCs/>
                <w:sz w:val="24"/>
                <w:szCs w:val="24"/>
              </w:rPr>
              <w:t xml:space="preserve"> 000</w:t>
            </w:r>
            <w:r w:rsidR="008059F9" w:rsidRPr="006C28C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D150" w14:textId="08D7B8DA" w:rsidR="008059F9" w:rsidRPr="006C28C9" w:rsidRDefault="004C60B7" w:rsidP="003323C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7</w:t>
            </w:r>
            <w:r w:rsidR="0007587E" w:rsidRPr="006C28C9">
              <w:rPr>
                <w:b/>
                <w:bCs/>
                <w:sz w:val="24"/>
                <w:szCs w:val="24"/>
              </w:rPr>
              <w:t xml:space="preserve"> 5</w:t>
            </w:r>
            <w:r w:rsidR="008059F9" w:rsidRPr="006C28C9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BC43" w14:textId="7CE2E7B3" w:rsidR="008059F9" w:rsidRPr="006C28C9" w:rsidRDefault="004C60B7" w:rsidP="003323C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C28C9">
              <w:rPr>
                <w:b/>
                <w:bCs/>
                <w:sz w:val="24"/>
                <w:szCs w:val="24"/>
              </w:rPr>
              <w:t>2 00</w:t>
            </w:r>
            <w:r w:rsidR="0007587E" w:rsidRPr="006C28C9">
              <w:rPr>
                <w:b/>
                <w:bCs/>
                <w:sz w:val="24"/>
                <w:szCs w:val="24"/>
              </w:rPr>
              <w:t>0</w:t>
            </w:r>
            <w:r w:rsidR="008059F9" w:rsidRPr="006C28C9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14:paraId="5DC34406" w14:textId="77777777" w:rsidR="008059F9" w:rsidRPr="00B24532" w:rsidRDefault="008059F9" w:rsidP="001827D0">
      <w:pPr>
        <w:tabs>
          <w:tab w:val="left" w:pos="6360"/>
        </w:tabs>
        <w:ind w:left="360"/>
        <w:jc w:val="both"/>
        <w:rPr>
          <w:b/>
          <w:sz w:val="28"/>
          <w:szCs w:val="28"/>
        </w:rPr>
      </w:pPr>
    </w:p>
    <w:sectPr w:rsidR="008059F9" w:rsidRPr="00B24532" w:rsidSect="008059F9">
      <w:pgSz w:w="11906" w:h="16838"/>
      <w:pgMar w:top="53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2197" w14:textId="77777777" w:rsidR="006C28C9" w:rsidRDefault="006C28C9">
      <w:pPr>
        <w:widowControl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14:paraId="18D56973" w14:textId="77777777" w:rsidR="006C28C9" w:rsidRDefault="006C28C9">
      <w:pPr>
        <w:widowControl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1F2B" w14:textId="77777777" w:rsidR="006C28C9" w:rsidRDefault="006C28C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CB7C" w14:textId="77777777" w:rsidR="006C28C9" w:rsidRDefault="006C28C9">
      <w:pPr>
        <w:widowControl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5D3A1545" w14:textId="77777777" w:rsidR="006C28C9" w:rsidRDefault="006C28C9">
      <w:pPr>
        <w:widowControl/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816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00FFFC7" w14:textId="3C00BC1E" w:rsidR="006C28C9" w:rsidRPr="00D73D95" w:rsidRDefault="006C28C9" w:rsidP="00D73D95">
        <w:pPr>
          <w:pStyle w:val="ae"/>
          <w:ind w:firstLine="0"/>
          <w:jc w:val="center"/>
          <w:rPr>
            <w:rFonts w:ascii="Times New Roman" w:hAnsi="Times New Roman"/>
          </w:rPr>
        </w:pPr>
        <w:r w:rsidRPr="00D73D95">
          <w:rPr>
            <w:rFonts w:ascii="Times New Roman" w:hAnsi="Times New Roman"/>
          </w:rPr>
          <w:fldChar w:fldCharType="begin"/>
        </w:r>
        <w:r w:rsidRPr="00D73D95">
          <w:rPr>
            <w:rFonts w:ascii="Times New Roman" w:hAnsi="Times New Roman"/>
          </w:rPr>
          <w:instrText>PAGE   \* MERGEFORMAT</w:instrText>
        </w:r>
        <w:r w:rsidRPr="00D73D95">
          <w:rPr>
            <w:rFonts w:ascii="Times New Roman" w:hAnsi="Times New Roman"/>
          </w:rPr>
          <w:fldChar w:fldCharType="separate"/>
        </w:r>
        <w:r w:rsidRPr="00D73D95">
          <w:rPr>
            <w:rFonts w:ascii="Times New Roman" w:hAnsi="Times New Roman"/>
          </w:rPr>
          <w:t>2</w:t>
        </w:r>
        <w:r w:rsidRPr="00D73D95">
          <w:rPr>
            <w:rFonts w:ascii="Times New Roman" w:hAnsi="Times New Roman"/>
          </w:rPr>
          <w:fldChar w:fldCharType="end"/>
        </w:r>
      </w:p>
    </w:sdtContent>
  </w:sdt>
  <w:p w14:paraId="4FD73177" w14:textId="77777777" w:rsidR="006C28C9" w:rsidRDefault="006C28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7318" w14:textId="10509DF0" w:rsidR="006C28C9" w:rsidRDefault="006C28C9">
    <w:pPr>
      <w:pStyle w:val="ae"/>
      <w:jc w:val="center"/>
    </w:pPr>
  </w:p>
  <w:p w14:paraId="2D8D1AA1" w14:textId="77777777" w:rsidR="006C28C9" w:rsidRDefault="006C28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F8"/>
    <w:multiLevelType w:val="hybridMultilevel"/>
    <w:tmpl w:val="0156A9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122EC"/>
    <w:multiLevelType w:val="hybridMultilevel"/>
    <w:tmpl w:val="61AEADE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A7A0F1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" w15:restartNumberingAfterBreak="0">
    <w:nsid w:val="0C676EE7"/>
    <w:multiLevelType w:val="multilevel"/>
    <w:tmpl w:val="CB8AFC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9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4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8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46" w:hanging="2160"/>
      </w:pPr>
      <w:rPr>
        <w:rFonts w:cs="Times New Roman" w:hint="default"/>
      </w:rPr>
    </w:lvl>
  </w:abstractNum>
  <w:abstractNum w:abstractNumId="5" w15:restartNumberingAfterBreak="0">
    <w:nsid w:val="0F764F49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6" w15:restartNumberingAfterBreak="0">
    <w:nsid w:val="144E2F2B"/>
    <w:multiLevelType w:val="hybridMultilevel"/>
    <w:tmpl w:val="A266AA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4AE1940"/>
    <w:multiLevelType w:val="hybridMultilevel"/>
    <w:tmpl w:val="8B3AC83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6631344"/>
    <w:multiLevelType w:val="hybridMultilevel"/>
    <w:tmpl w:val="74DA2E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D476F32"/>
    <w:multiLevelType w:val="multilevel"/>
    <w:tmpl w:val="DD04730E"/>
    <w:lvl w:ilvl="0">
      <w:start w:val="1"/>
      <w:numFmt w:val="decimal"/>
      <w:lvlText w:val="%1."/>
      <w:lvlJc w:val="left"/>
      <w:pPr>
        <w:tabs>
          <w:tab w:val="num" w:pos="7731"/>
        </w:tabs>
        <w:ind w:left="7731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10" w15:restartNumberingAfterBreak="0">
    <w:nsid w:val="1F862207"/>
    <w:multiLevelType w:val="hybridMultilevel"/>
    <w:tmpl w:val="3E1AD63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F9C5F52"/>
    <w:multiLevelType w:val="multilevel"/>
    <w:tmpl w:val="3954BF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2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8" w:hanging="2160"/>
      </w:pPr>
      <w:rPr>
        <w:rFonts w:hint="default"/>
      </w:rPr>
    </w:lvl>
  </w:abstractNum>
  <w:abstractNum w:abstractNumId="12" w15:restartNumberingAfterBreak="0">
    <w:nsid w:val="25BE1869"/>
    <w:multiLevelType w:val="hybridMultilevel"/>
    <w:tmpl w:val="69D6B268"/>
    <w:lvl w:ilvl="0" w:tplc="D00ABE5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C1512"/>
    <w:multiLevelType w:val="hybridMultilevel"/>
    <w:tmpl w:val="DE66888C"/>
    <w:lvl w:ilvl="0" w:tplc="BA3621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iCs w:val="0"/>
        <w:strike w:val="0"/>
        <w:color w:val="auto"/>
      </w:rPr>
    </w:lvl>
    <w:lvl w:ilvl="1" w:tplc="1178685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312101F4"/>
    <w:multiLevelType w:val="hybridMultilevel"/>
    <w:tmpl w:val="46E8C64A"/>
    <w:lvl w:ilvl="0" w:tplc="0A8AB9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C9018F"/>
    <w:multiLevelType w:val="hybridMultilevel"/>
    <w:tmpl w:val="EB1C13F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8AB30BC"/>
    <w:multiLevelType w:val="hybridMultilevel"/>
    <w:tmpl w:val="A76E9F44"/>
    <w:lvl w:ilvl="0" w:tplc="59C8C24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D2182"/>
    <w:multiLevelType w:val="hybridMultilevel"/>
    <w:tmpl w:val="6272441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F6F35C1"/>
    <w:multiLevelType w:val="hybridMultilevel"/>
    <w:tmpl w:val="B3FECF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C74786"/>
    <w:multiLevelType w:val="multilevel"/>
    <w:tmpl w:val="54CA2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D0310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21" w15:restartNumberingAfterBreak="0">
    <w:nsid w:val="46561DA2"/>
    <w:multiLevelType w:val="hybridMultilevel"/>
    <w:tmpl w:val="FB327A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47374DC5"/>
    <w:multiLevelType w:val="multilevel"/>
    <w:tmpl w:val="97006F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3" w15:restartNumberingAfterBreak="0">
    <w:nsid w:val="47CA6516"/>
    <w:multiLevelType w:val="hybridMultilevel"/>
    <w:tmpl w:val="AE72DC10"/>
    <w:lvl w:ilvl="0" w:tplc="0419000F">
      <w:start w:val="1"/>
      <w:numFmt w:val="decimal"/>
      <w:lvlText w:val="%1."/>
      <w:lvlJc w:val="left"/>
      <w:pPr>
        <w:ind w:left="3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  <w:rPr>
        <w:rFonts w:cs="Times New Roman"/>
      </w:rPr>
    </w:lvl>
  </w:abstractNum>
  <w:abstractNum w:abstractNumId="24" w15:restartNumberingAfterBreak="0">
    <w:nsid w:val="4A804B7E"/>
    <w:multiLevelType w:val="hybridMultilevel"/>
    <w:tmpl w:val="9F7CCD86"/>
    <w:lvl w:ilvl="0" w:tplc="F77288A2">
      <w:start w:val="1"/>
      <w:numFmt w:val="decimal"/>
      <w:lvlText w:val="%1."/>
      <w:lvlJc w:val="left"/>
      <w:pPr>
        <w:ind w:left="1000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  <w:rPr>
        <w:rFonts w:cs="Times New Roman"/>
      </w:rPr>
    </w:lvl>
  </w:abstractNum>
  <w:abstractNum w:abstractNumId="25" w15:restartNumberingAfterBreak="0">
    <w:nsid w:val="507D0089"/>
    <w:multiLevelType w:val="hybridMultilevel"/>
    <w:tmpl w:val="6A7ED5E2"/>
    <w:lvl w:ilvl="0" w:tplc="0F50C3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51D17E3F"/>
    <w:multiLevelType w:val="hybridMultilevel"/>
    <w:tmpl w:val="8B8CE578"/>
    <w:lvl w:ilvl="0" w:tplc="E63077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523163DA"/>
    <w:multiLevelType w:val="multilevel"/>
    <w:tmpl w:val="C9D2FF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2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8" w:hanging="2160"/>
      </w:pPr>
      <w:rPr>
        <w:rFonts w:hint="default"/>
      </w:rPr>
    </w:lvl>
  </w:abstractNum>
  <w:abstractNum w:abstractNumId="28" w15:restartNumberingAfterBreak="0">
    <w:nsid w:val="524A3266"/>
    <w:multiLevelType w:val="hybridMultilevel"/>
    <w:tmpl w:val="7C3A5E96"/>
    <w:lvl w:ilvl="0" w:tplc="381022A0">
      <w:start w:val="1"/>
      <w:numFmt w:val="decimal"/>
      <w:lvlText w:val="%1.1."/>
      <w:lvlJc w:val="left"/>
      <w:pPr>
        <w:ind w:left="9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86" w:hanging="180"/>
      </w:pPr>
      <w:rPr>
        <w:rFonts w:cs="Times New Roman"/>
      </w:rPr>
    </w:lvl>
  </w:abstractNum>
  <w:abstractNum w:abstractNumId="29" w15:restartNumberingAfterBreak="0">
    <w:nsid w:val="55C655AB"/>
    <w:multiLevelType w:val="multilevel"/>
    <w:tmpl w:val="F1D669D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5AF06F8E"/>
    <w:multiLevelType w:val="hybridMultilevel"/>
    <w:tmpl w:val="F8AEF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5B5A4260"/>
    <w:multiLevelType w:val="hybridMultilevel"/>
    <w:tmpl w:val="64126F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EA52DA1"/>
    <w:multiLevelType w:val="hybridMultilevel"/>
    <w:tmpl w:val="583C485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3" w15:restartNumberingAfterBreak="0">
    <w:nsid w:val="62AA6BAC"/>
    <w:multiLevelType w:val="hybridMultilevel"/>
    <w:tmpl w:val="E74621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D2C130E"/>
    <w:multiLevelType w:val="hybridMultilevel"/>
    <w:tmpl w:val="13FC1D0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 w15:restartNumberingAfterBreak="0">
    <w:nsid w:val="6E1E3CE1"/>
    <w:multiLevelType w:val="multilevel"/>
    <w:tmpl w:val="2F6A5370"/>
    <w:lvl w:ilvl="0">
      <w:start w:val="8"/>
      <w:numFmt w:val="decimal"/>
      <w:lvlText w:val="%1."/>
      <w:lvlJc w:val="left"/>
      <w:pPr>
        <w:ind w:left="442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cs="Times New Roman" w:hint="default"/>
      </w:rPr>
    </w:lvl>
  </w:abstractNum>
  <w:abstractNum w:abstractNumId="36" w15:restartNumberingAfterBreak="0">
    <w:nsid w:val="6EDB1AC8"/>
    <w:multiLevelType w:val="hybridMultilevel"/>
    <w:tmpl w:val="57885A28"/>
    <w:lvl w:ilvl="0" w:tplc="82D25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07C1E1B"/>
    <w:multiLevelType w:val="multilevel"/>
    <w:tmpl w:val="A6F223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38" w15:restartNumberingAfterBreak="0">
    <w:nsid w:val="70983DF7"/>
    <w:multiLevelType w:val="multilevel"/>
    <w:tmpl w:val="986CF0E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1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18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2987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20866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118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321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cs="Times New Roman" w:hint="default"/>
        <w:color w:val="auto"/>
      </w:rPr>
    </w:lvl>
  </w:abstractNum>
  <w:abstractNum w:abstractNumId="39" w15:restartNumberingAfterBreak="0">
    <w:nsid w:val="78A17DB3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0" w15:restartNumberingAfterBreak="0">
    <w:nsid w:val="7BC207FC"/>
    <w:multiLevelType w:val="multilevel"/>
    <w:tmpl w:val="0C3A73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cs="Times New Roman" w:hint="default"/>
      </w:rPr>
    </w:lvl>
  </w:abstractNum>
  <w:abstractNum w:abstractNumId="41" w15:restartNumberingAfterBreak="0">
    <w:nsid w:val="7DC709A9"/>
    <w:multiLevelType w:val="hybridMultilevel"/>
    <w:tmpl w:val="E75EA88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14"/>
  </w:num>
  <w:num w:numId="6">
    <w:abstractNumId w:val="34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32"/>
  </w:num>
  <w:num w:numId="15">
    <w:abstractNumId w:val="29"/>
  </w:num>
  <w:num w:numId="16">
    <w:abstractNumId w:val="34"/>
  </w:num>
  <w:num w:numId="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0"/>
  </w:num>
  <w:num w:numId="21">
    <w:abstractNumId w:val="9"/>
  </w:num>
  <w:num w:numId="22">
    <w:abstractNumId w:val="26"/>
  </w:num>
  <w:num w:numId="23">
    <w:abstractNumId w:val="37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39"/>
  </w:num>
  <w:num w:numId="29">
    <w:abstractNumId w:val="20"/>
  </w:num>
  <w:num w:numId="30">
    <w:abstractNumId w:val="41"/>
  </w:num>
  <w:num w:numId="31">
    <w:abstractNumId w:val="38"/>
  </w:num>
  <w:num w:numId="32">
    <w:abstractNumId w:val="24"/>
  </w:num>
  <w:num w:numId="33">
    <w:abstractNumId w:val="16"/>
  </w:num>
  <w:num w:numId="34">
    <w:abstractNumId w:val="31"/>
  </w:num>
  <w:num w:numId="35">
    <w:abstractNumId w:val="8"/>
  </w:num>
  <w:num w:numId="36">
    <w:abstractNumId w:val="30"/>
  </w:num>
  <w:num w:numId="37">
    <w:abstractNumId w:val="10"/>
  </w:num>
  <w:num w:numId="38">
    <w:abstractNumId w:val="17"/>
  </w:num>
  <w:num w:numId="39">
    <w:abstractNumId w:val="5"/>
  </w:num>
  <w:num w:numId="40">
    <w:abstractNumId w:val="19"/>
  </w:num>
  <w:num w:numId="41">
    <w:abstractNumId w:val="27"/>
  </w:num>
  <w:num w:numId="42">
    <w:abstractNumId w:val="11"/>
  </w:num>
  <w:num w:numId="43">
    <w:abstractNumId w:val="22"/>
  </w:num>
  <w:num w:numId="44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E1"/>
    <w:rsid w:val="00000CD7"/>
    <w:rsid w:val="00001DE6"/>
    <w:rsid w:val="00001E51"/>
    <w:rsid w:val="0000298F"/>
    <w:rsid w:val="00004C59"/>
    <w:rsid w:val="000077AA"/>
    <w:rsid w:val="00011509"/>
    <w:rsid w:val="00012014"/>
    <w:rsid w:val="00012515"/>
    <w:rsid w:val="00013298"/>
    <w:rsid w:val="00013864"/>
    <w:rsid w:val="0001476D"/>
    <w:rsid w:val="00014D3D"/>
    <w:rsid w:val="0001508E"/>
    <w:rsid w:val="0001563D"/>
    <w:rsid w:val="00016613"/>
    <w:rsid w:val="00016B54"/>
    <w:rsid w:val="0001753C"/>
    <w:rsid w:val="00017867"/>
    <w:rsid w:val="000200B0"/>
    <w:rsid w:val="00020381"/>
    <w:rsid w:val="000212C8"/>
    <w:rsid w:val="0002190B"/>
    <w:rsid w:val="00021A41"/>
    <w:rsid w:val="0002227D"/>
    <w:rsid w:val="00022B3B"/>
    <w:rsid w:val="00024566"/>
    <w:rsid w:val="00027E97"/>
    <w:rsid w:val="00030B59"/>
    <w:rsid w:val="00031D48"/>
    <w:rsid w:val="000330A1"/>
    <w:rsid w:val="00035B9B"/>
    <w:rsid w:val="000360D7"/>
    <w:rsid w:val="000361A6"/>
    <w:rsid w:val="000372FA"/>
    <w:rsid w:val="000375EA"/>
    <w:rsid w:val="000419B1"/>
    <w:rsid w:val="00043929"/>
    <w:rsid w:val="00043A6A"/>
    <w:rsid w:val="00043F67"/>
    <w:rsid w:val="00046C96"/>
    <w:rsid w:val="0004719E"/>
    <w:rsid w:val="0004746A"/>
    <w:rsid w:val="00052B23"/>
    <w:rsid w:val="0005329C"/>
    <w:rsid w:val="00055380"/>
    <w:rsid w:val="00056ABD"/>
    <w:rsid w:val="00061436"/>
    <w:rsid w:val="00061563"/>
    <w:rsid w:val="00066B2A"/>
    <w:rsid w:val="0006774D"/>
    <w:rsid w:val="000708E1"/>
    <w:rsid w:val="00070E2F"/>
    <w:rsid w:val="00071C7B"/>
    <w:rsid w:val="00071F70"/>
    <w:rsid w:val="00073B06"/>
    <w:rsid w:val="0007587E"/>
    <w:rsid w:val="00075B37"/>
    <w:rsid w:val="0007674E"/>
    <w:rsid w:val="00076BE4"/>
    <w:rsid w:val="00077B77"/>
    <w:rsid w:val="00080782"/>
    <w:rsid w:val="00080963"/>
    <w:rsid w:val="00081C92"/>
    <w:rsid w:val="00082D80"/>
    <w:rsid w:val="00086A23"/>
    <w:rsid w:val="00090C36"/>
    <w:rsid w:val="00090ED2"/>
    <w:rsid w:val="000927AA"/>
    <w:rsid w:val="00092DA6"/>
    <w:rsid w:val="00096782"/>
    <w:rsid w:val="0009707F"/>
    <w:rsid w:val="00097129"/>
    <w:rsid w:val="000977EC"/>
    <w:rsid w:val="00097C7B"/>
    <w:rsid w:val="000A0253"/>
    <w:rsid w:val="000A1166"/>
    <w:rsid w:val="000A1A4F"/>
    <w:rsid w:val="000A3F1B"/>
    <w:rsid w:val="000A415E"/>
    <w:rsid w:val="000A7AAE"/>
    <w:rsid w:val="000B132F"/>
    <w:rsid w:val="000B22A1"/>
    <w:rsid w:val="000B3B17"/>
    <w:rsid w:val="000B63B7"/>
    <w:rsid w:val="000B6BE1"/>
    <w:rsid w:val="000B71F2"/>
    <w:rsid w:val="000B7612"/>
    <w:rsid w:val="000B7DF0"/>
    <w:rsid w:val="000C1389"/>
    <w:rsid w:val="000C2D48"/>
    <w:rsid w:val="000C3B46"/>
    <w:rsid w:val="000C452F"/>
    <w:rsid w:val="000C4C0F"/>
    <w:rsid w:val="000C6672"/>
    <w:rsid w:val="000C6B1E"/>
    <w:rsid w:val="000C7EB5"/>
    <w:rsid w:val="000D0156"/>
    <w:rsid w:val="000D07F4"/>
    <w:rsid w:val="000D3C7B"/>
    <w:rsid w:val="000D6749"/>
    <w:rsid w:val="000E0267"/>
    <w:rsid w:val="000E0AFF"/>
    <w:rsid w:val="000E1018"/>
    <w:rsid w:val="000E1209"/>
    <w:rsid w:val="000E17D6"/>
    <w:rsid w:val="000E1A55"/>
    <w:rsid w:val="000E2B3A"/>
    <w:rsid w:val="000E2DCC"/>
    <w:rsid w:val="000E46D5"/>
    <w:rsid w:val="000E4D3B"/>
    <w:rsid w:val="000E68F7"/>
    <w:rsid w:val="000E75C2"/>
    <w:rsid w:val="000F032B"/>
    <w:rsid w:val="000F0869"/>
    <w:rsid w:val="000F18E0"/>
    <w:rsid w:val="000F1A37"/>
    <w:rsid w:val="000F37AD"/>
    <w:rsid w:val="000F563A"/>
    <w:rsid w:val="000F58CD"/>
    <w:rsid w:val="00100309"/>
    <w:rsid w:val="00100618"/>
    <w:rsid w:val="00102C05"/>
    <w:rsid w:val="0010363E"/>
    <w:rsid w:val="00103FBD"/>
    <w:rsid w:val="00110919"/>
    <w:rsid w:val="00112DC1"/>
    <w:rsid w:val="00112FD7"/>
    <w:rsid w:val="00113879"/>
    <w:rsid w:val="0011440C"/>
    <w:rsid w:val="00114497"/>
    <w:rsid w:val="001159F7"/>
    <w:rsid w:val="0011736D"/>
    <w:rsid w:val="001235DB"/>
    <w:rsid w:val="00126253"/>
    <w:rsid w:val="00126455"/>
    <w:rsid w:val="0012704E"/>
    <w:rsid w:val="001274F6"/>
    <w:rsid w:val="00130478"/>
    <w:rsid w:val="001323F5"/>
    <w:rsid w:val="00134887"/>
    <w:rsid w:val="00141A2D"/>
    <w:rsid w:val="00143106"/>
    <w:rsid w:val="00145DDF"/>
    <w:rsid w:val="001467FD"/>
    <w:rsid w:val="001509DD"/>
    <w:rsid w:val="00150FED"/>
    <w:rsid w:val="00153A87"/>
    <w:rsid w:val="00156CCB"/>
    <w:rsid w:val="00160767"/>
    <w:rsid w:val="00160AB3"/>
    <w:rsid w:val="00160AB9"/>
    <w:rsid w:val="00161CC7"/>
    <w:rsid w:val="001651C1"/>
    <w:rsid w:val="00166071"/>
    <w:rsid w:val="00166B42"/>
    <w:rsid w:val="00167803"/>
    <w:rsid w:val="001700DC"/>
    <w:rsid w:val="001726C9"/>
    <w:rsid w:val="00172C44"/>
    <w:rsid w:val="00173327"/>
    <w:rsid w:val="00173609"/>
    <w:rsid w:val="00173ECD"/>
    <w:rsid w:val="00174830"/>
    <w:rsid w:val="00176192"/>
    <w:rsid w:val="001764C1"/>
    <w:rsid w:val="00176870"/>
    <w:rsid w:val="00176BFB"/>
    <w:rsid w:val="001772A6"/>
    <w:rsid w:val="00177CDA"/>
    <w:rsid w:val="00180C65"/>
    <w:rsid w:val="00182210"/>
    <w:rsid w:val="001827D0"/>
    <w:rsid w:val="00185192"/>
    <w:rsid w:val="001857B3"/>
    <w:rsid w:val="0018585E"/>
    <w:rsid w:val="00190C7A"/>
    <w:rsid w:val="00191190"/>
    <w:rsid w:val="00192D20"/>
    <w:rsid w:val="0019408F"/>
    <w:rsid w:val="00194299"/>
    <w:rsid w:val="00194CFC"/>
    <w:rsid w:val="001963A7"/>
    <w:rsid w:val="0019664E"/>
    <w:rsid w:val="00196F83"/>
    <w:rsid w:val="001A029C"/>
    <w:rsid w:val="001A0D23"/>
    <w:rsid w:val="001A0F14"/>
    <w:rsid w:val="001A539B"/>
    <w:rsid w:val="001B1C97"/>
    <w:rsid w:val="001B2579"/>
    <w:rsid w:val="001B264F"/>
    <w:rsid w:val="001B2ADA"/>
    <w:rsid w:val="001B2CCD"/>
    <w:rsid w:val="001B379D"/>
    <w:rsid w:val="001B50A0"/>
    <w:rsid w:val="001B565D"/>
    <w:rsid w:val="001B5733"/>
    <w:rsid w:val="001B62EF"/>
    <w:rsid w:val="001B7501"/>
    <w:rsid w:val="001B76BE"/>
    <w:rsid w:val="001C0632"/>
    <w:rsid w:val="001C1260"/>
    <w:rsid w:val="001C394D"/>
    <w:rsid w:val="001C4578"/>
    <w:rsid w:val="001C4914"/>
    <w:rsid w:val="001C5753"/>
    <w:rsid w:val="001C7096"/>
    <w:rsid w:val="001C72C3"/>
    <w:rsid w:val="001C7564"/>
    <w:rsid w:val="001D1EAC"/>
    <w:rsid w:val="001D1EAF"/>
    <w:rsid w:val="001D479D"/>
    <w:rsid w:val="001D5254"/>
    <w:rsid w:val="001D53B1"/>
    <w:rsid w:val="001E12F8"/>
    <w:rsid w:val="001E1581"/>
    <w:rsid w:val="001E1856"/>
    <w:rsid w:val="001E1D1B"/>
    <w:rsid w:val="001E2B95"/>
    <w:rsid w:val="001E3DA7"/>
    <w:rsid w:val="001E4490"/>
    <w:rsid w:val="001E4CEF"/>
    <w:rsid w:val="001E6468"/>
    <w:rsid w:val="001E6476"/>
    <w:rsid w:val="001E700C"/>
    <w:rsid w:val="001F0EDE"/>
    <w:rsid w:val="001F26BC"/>
    <w:rsid w:val="001F34F9"/>
    <w:rsid w:val="001F4F36"/>
    <w:rsid w:val="0020116D"/>
    <w:rsid w:val="002023C4"/>
    <w:rsid w:val="00204181"/>
    <w:rsid w:val="00206DCF"/>
    <w:rsid w:val="00207B7F"/>
    <w:rsid w:val="002112FB"/>
    <w:rsid w:val="00211D6B"/>
    <w:rsid w:val="00212342"/>
    <w:rsid w:val="00212B73"/>
    <w:rsid w:val="0021351D"/>
    <w:rsid w:val="00213C0E"/>
    <w:rsid w:val="0021649A"/>
    <w:rsid w:val="002164F1"/>
    <w:rsid w:val="00216B31"/>
    <w:rsid w:val="00220A4E"/>
    <w:rsid w:val="00222424"/>
    <w:rsid w:val="002241D7"/>
    <w:rsid w:val="002243C5"/>
    <w:rsid w:val="002244BC"/>
    <w:rsid w:val="00226CCE"/>
    <w:rsid w:val="00230A93"/>
    <w:rsid w:val="0023329B"/>
    <w:rsid w:val="00234150"/>
    <w:rsid w:val="0023562E"/>
    <w:rsid w:val="00235D4C"/>
    <w:rsid w:val="0023622E"/>
    <w:rsid w:val="00236558"/>
    <w:rsid w:val="0023720A"/>
    <w:rsid w:val="00240295"/>
    <w:rsid w:val="00240714"/>
    <w:rsid w:val="00240986"/>
    <w:rsid w:val="00243E01"/>
    <w:rsid w:val="00243F50"/>
    <w:rsid w:val="00245BDF"/>
    <w:rsid w:val="002516EB"/>
    <w:rsid w:val="00251872"/>
    <w:rsid w:val="00251908"/>
    <w:rsid w:val="00252713"/>
    <w:rsid w:val="00252C3A"/>
    <w:rsid w:val="00253346"/>
    <w:rsid w:val="002549A8"/>
    <w:rsid w:val="00254A4C"/>
    <w:rsid w:val="00255E8F"/>
    <w:rsid w:val="002565A9"/>
    <w:rsid w:val="00257C02"/>
    <w:rsid w:val="00257E26"/>
    <w:rsid w:val="00262461"/>
    <w:rsid w:val="002626FB"/>
    <w:rsid w:val="00263FF0"/>
    <w:rsid w:val="0026698E"/>
    <w:rsid w:val="00266D07"/>
    <w:rsid w:val="00270003"/>
    <w:rsid w:val="00270941"/>
    <w:rsid w:val="00270B9B"/>
    <w:rsid w:val="002723B1"/>
    <w:rsid w:val="002735BD"/>
    <w:rsid w:val="00275086"/>
    <w:rsid w:val="00277812"/>
    <w:rsid w:val="00277D05"/>
    <w:rsid w:val="002800AD"/>
    <w:rsid w:val="0028224E"/>
    <w:rsid w:val="002852F7"/>
    <w:rsid w:val="00286006"/>
    <w:rsid w:val="0028632F"/>
    <w:rsid w:val="002864C5"/>
    <w:rsid w:val="002879F8"/>
    <w:rsid w:val="00290C78"/>
    <w:rsid w:val="002913C0"/>
    <w:rsid w:val="00292619"/>
    <w:rsid w:val="00293B80"/>
    <w:rsid w:val="00293DAC"/>
    <w:rsid w:val="0029493E"/>
    <w:rsid w:val="00294C44"/>
    <w:rsid w:val="002954E3"/>
    <w:rsid w:val="002A038E"/>
    <w:rsid w:val="002A09EE"/>
    <w:rsid w:val="002A20B3"/>
    <w:rsid w:val="002A371C"/>
    <w:rsid w:val="002A3D82"/>
    <w:rsid w:val="002A5B75"/>
    <w:rsid w:val="002A62F2"/>
    <w:rsid w:val="002A6324"/>
    <w:rsid w:val="002A7163"/>
    <w:rsid w:val="002A756D"/>
    <w:rsid w:val="002B0C8C"/>
    <w:rsid w:val="002B0F80"/>
    <w:rsid w:val="002B1070"/>
    <w:rsid w:val="002B1187"/>
    <w:rsid w:val="002B18A3"/>
    <w:rsid w:val="002B1A64"/>
    <w:rsid w:val="002B3EF1"/>
    <w:rsid w:val="002B46CA"/>
    <w:rsid w:val="002B67BD"/>
    <w:rsid w:val="002B6F7C"/>
    <w:rsid w:val="002C3D0F"/>
    <w:rsid w:val="002C418E"/>
    <w:rsid w:val="002C54C6"/>
    <w:rsid w:val="002C689F"/>
    <w:rsid w:val="002C739E"/>
    <w:rsid w:val="002C79CD"/>
    <w:rsid w:val="002C7C44"/>
    <w:rsid w:val="002C7DD1"/>
    <w:rsid w:val="002D0376"/>
    <w:rsid w:val="002D108B"/>
    <w:rsid w:val="002D11B0"/>
    <w:rsid w:val="002D1B17"/>
    <w:rsid w:val="002D2CB8"/>
    <w:rsid w:val="002D3E3D"/>
    <w:rsid w:val="002D4132"/>
    <w:rsid w:val="002D497C"/>
    <w:rsid w:val="002D523C"/>
    <w:rsid w:val="002D5511"/>
    <w:rsid w:val="002D5E8D"/>
    <w:rsid w:val="002E0173"/>
    <w:rsid w:val="002E15E7"/>
    <w:rsid w:val="002E22A8"/>
    <w:rsid w:val="002E23A0"/>
    <w:rsid w:val="002E655B"/>
    <w:rsid w:val="002E7052"/>
    <w:rsid w:val="002E785A"/>
    <w:rsid w:val="002F0E6D"/>
    <w:rsid w:val="002F10AB"/>
    <w:rsid w:val="002F211B"/>
    <w:rsid w:val="002F25D8"/>
    <w:rsid w:val="002F380F"/>
    <w:rsid w:val="002F3A13"/>
    <w:rsid w:val="002F4B3F"/>
    <w:rsid w:val="002F7E95"/>
    <w:rsid w:val="002F7F54"/>
    <w:rsid w:val="0030032F"/>
    <w:rsid w:val="00300A8C"/>
    <w:rsid w:val="0030146F"/>
    <w:rsid w:val="00301608"/>
    <w:rsid w:val="003027E1"/>
    <w:rsid w:val="00303C0E"/>
    <w:rsid w:val="00304049"/>
    <w:rsid w:val="003041D7"/>
    <w:rsid w:val="00304244"/>
    <w:rsid w:val="00305610"/>
    <w:rsid w:val="00306C2A"/>
    <w:rsid w:val="00310863"/>
    <w:rsid w:val="00310919"/>
    <w:rsid w:val="00311E7B"/>
    <w:rsid w:val="003121DC"/>
    <w:rsid w:val="00312330"/>
    <w:rsid w:val="00313EB5"/>
    <w:rsid w:val="0031492C"/>
    <w:rsid w:val="003149A1"/>
    <w:rsid w:val="00315F60"/>
    <w:rsid w:val="00317886"/>
    <w:rsid w:val="00317BF7"/>
    <w:rsid w:val="00320B20"/>
    <w:rsid w:val="00322127"/>
    <w:rsid w:val="00322944"/>
    <w:rsid w:val="003239D0"/>
    <w:rsid w:val="00323A76"/>
    <w:rsid w:val="00324B95"/>
    <w:rsid w:val="00325513"/>
    <w:rsid w:val="00325F85"/>
    <w:rsid w:val="00327365"/>
    <w:rsid w:val="0032750A"/>
    <w:rsid w:val="00330291"/>
    <w:rsid w:val="00330AB6"/>
    <w:rsid w:val="00330D28"/>
    <w:rsid w:val="00330EB2"/>
    <w:rsid w:val="003315BA"/>
    <w:rsid w:val="00331F14"/>
    <w:rsid w:val="003323C9"/>
    <w:rsid w:val="00332CEF"/>
    <w:rsid w:val="003338C8"/>
    <w:rsid w:val="00337A83"/>
    <w:rsid w:val="00337D67"/>
    <w:rsid w:val="00337F5C"/>
    <w:rsid w:val="00340FD9"/>
    <w:rsid w:val="00341189"/>
    <w:rsid w:val="00341DCD"/>
    <w:rsid w:val="00342B25"/>
    <w:rsid w:val="00343CD6"/>
    <w:rsid w:val="00344177"/>
    <w:rsid w:val="0035152D"/>
    <w:rsid w:val="00351ABB"/>
    <w:rsid w:val="00352A28"/>
    <w:rsid w:val="00353EFA"/>
    <w:rsid w:val="00354644"/>
    <w:rsid w:val="00354B70"/>
    <w:rsid w:val="003571D0"/>
    <w:rsid w:val="00357521"/>
    <w:rsid w:val="003614D1"/>
    <w:rsid w:val="00362153"/>
    <w:rsid w:val="00362215"/>
    <w:rsid w:val="00362B4A"/>
    <w:rsid w:val="00363B80"/>
    <w:rsid w:val="00364057"/>
    <w:rsid w:val="003665CE"/>
    <w:rsid w:val="00374086"/>
    <w:rsid w:val="003741B2"/>
    <w:rsid w:val="00374C3F"/>
    <w:rsid w:val="00375514"/>
    <w:rsid w:val="003760EC"/>
    <w:rsid w:val="00376C4A"/>
    <w:rsid w:val="003773E7"/>
    <w:rsid w:val="00377414"/>
    <w:rsid w:val="00377825"/>
    <w:rsid w:val="003806A0"/>
    <w:rsid w:val="00380BCB"/>
    <w:rsid w:val="00381E13"/>
    <w:rsid w:val="00382D81"/>
    <w:rsid w:val="003830A2"/>
    <w:rsid w:val="003847A8"/>
    <w:rsid w:val="00386693"/>
    <w:rsid w:val="00386EDE"/>
    <w:rsid w:val="00391F59"/>
    <w:rsid w:val="003922B4"/>
    <w:rsid w:val="003939A8"/>
    <w:rsid w:val="00394EE1"/>
    <w:rsid w:val="0039673A"/>
    <w:rsid w:val="00396F48"/>
    <w:rsid w:val="003A01D0"/>
    <w:rsid w:val="003A1631"/>
    <w:rsid w:val="003A1A7D"/>
    <w:rsid w:val="003A21E1"/>
    <w:rsid w:val="003A2813"/>
    <w:rsid w:val="003A45A3"/>
    <w:rsid w:val="003A7807"/>
    <w:rsid w:val="003B006C"/>
    <w:rsid w:val="003B0340"/>
    <w:rsid w:val="003B1B8B"/>
    <w:rsid w:val="003B2393"/>
    <w:rsid w:val="003B2E95"/>
    <w:rsid w:val="003B442E"/>
    <w:rsid w:val="003B5F35"/>
    <w:rsid w:val="003B639D"/>
    <w:rsid w:val="003B63A4"/>
    <w:rsid w:val="003B6BC7"/>
    <w:rsid w:val="003B72BF"/>
    <w:rsid w:val="003C0008"/>
    <w:rsid w:val="003C0CD5"/>
    <w:rsid w:val="003C0D98"/>
    <w:rsid w:val="003C0DF9"/>
    <w:rsid w:val="003C0E21"/>
    <w:rsid w:val="003C12C1"/>
    <w:rsid w:val="003C142E"/>
    <w:rsid w:val="003C3A9F"/>
    <w:rsid w:val="003C6497"/>
    <w:rsid w:val="003C7803"/>
    <w:rsid w:val="003D084E"/>
    <w:rsid w:val="003D093C"/>
    <w:rsid w:val="003D0BBD"/>
    <w:rsid w:val="003D0CB0"/>
    <w:rsid w:val="003D1503"/>
    <w:rsid w:val="003D221D"/>
    <w:rsid w:val="003D742D"/>
    <w:rsid w:val="003D7740"/>
    <w:rsid w:val="003E0097"/>
    <w:rsid w:val="003E3E03"/>
    <w:rsid w:val="003E5562"/>
    <w:rsid w:val="003E63EA"/>
    <w:rsid w:val="003E65EF"/>
    <w:rsid w:val="003E6ECD"/>
    <w:rsid w:val="003F0747"/>
    <w:rsid w:val="003F1ACE"/>
    <w:rsid w:val="003F1FF6"/>
    <w:rsid w:val="003F448E"/>
    <w:rsid w:val="003F48A7"/>
    <w:rsid w:val="003F49F5"/>
    <w:rsid w:val="003F5078"/>
    <w:rsid w:val="003F6870"/>
    <w:rsid w:val="0040001A"/>
    <w:rsid w:val="0040083D"/>
    <w:rsid w:val="00400EA9"/>
    <w:rsid w:val="00403861"/>
    <w:rsid w:val="00404340"/>
    <w:rsid w:val="00404A8A"/>
    <w:rsid w:val="00404CD3"/>
    <w:rsid w:val="00406705"/>
    <w:rsid w:val="004100D8"/>
    <w:rsid w:val="0041064F"/>
    <w:rsid w:val="00410700"/>
    <w:rsid w:val="00411C66"/>
    <w:rsid w:val="00412A12"/>
    <w:rsid w:val="00412FFF"/>
    <w:rsid w:val="00413D88"/>
    <w:rsid w:val="00414877"/>
    <w:rsid w:val="00414FA7"/>
    <w:rsid w:val="00416779"/>
    <w:rsid w:val="004177A7"/>
    <w:rsid w:val="00417FF8"/>
    <w:rsid w:val="004217C2"/>
    <w:rsid w:val="00421CA8"/>
    <w:rsid w:val="00423058"/>
    <w:rsid w:val="004230C4"/>
    <w:rsid w:val="0042451D"/>
    <w:rsid w:val="0042456F"/>
    <w:rsid w:val="00424A37"/>
    <w:rsid w:val="00424E65"/>
    <w:rsid w:val="00426307"/>
    <w:rsid w:val="0042699E"/>
    <w:rsid w:val="00426C62"/>
    <w:rsid w:val="00427783"/>
    <w:rsid w:val="00430317"/>
    <w:rsid w:val="004304F7"/>
    <w:rsid w:val="00430905"/>
    <w:rsid w:val="004351F9"/>
    <w:rsid w:val="00435E7A"/>
    <w:rsid w:val="00435F34"/>
    <w:rsid w:val="00436624"/>
    <w:rsid w:val="00437943"/>
    <w:rsid w:val="00440E88"/>
    <w:rsid w:val="00443A7A"/>
    <w:rsid w:val="00444420"/>
    <w:rsid w:val="004462DB"/>
    <w:rsid w:val="00447221"/>
    <w:rsid w:val="00451577"/>
    <w:rsid w:val="004537E6"/>
    <w:rsid w:val="00454A7D"/>
    <w:rsid w:val="00454F29"/>
    <w:rsid w:val="004555E5"/>
    <w:rsid w:val="00455BBB"/>
    <w:rsid w:val="00460D07"/>
    <w:rsid w:val="0046167A"/>
    <w:rsid w:val="00463369"/>
    <w:rsid w:val="004638B2"/>
    <w:rsid w:val="00463B40"/>
    <w:rsid w:val="00464664"/>
    <w:rsid w:val="00466A34"/>
    <w:rsid w:val="004702C6"/>
    <w:rsid w:val="00474293"/>
    <w:rsid w:val="0047561C"/>
    <w:rsid w:val="004759BD"/>
    <w:rsid w:val="00477943"/>
    <w:rsid w:val="004820DC"/>
    <w:rsid w:val="0048267A"/>
    <w:rsid w:val="00483561"/>
    <w:rsid w:val="00484AB3"/>
    <w:rsid w:val="00486799"/>
    <w:rsid w:val="00487E85"/>
    <w:rsid w:val="00491611"/>
    <w:rsid w:val="00492129"/>
    <w:rsid w:val="00493616"/>
    <w:rsid w:val="004940DB"/>
    <w:rsid w:val="00495006"/>
    <w:rsid w:val="004952D2"/>
    <w:rsid w:val="004956E9"/>
    <w:rsid w:val="00495A33"/>
    <w:rsid w:val="004A13F3"/>
    <w:rsid w:val="004A21CE"/>
    <w:rsid w:val="004A492B"/>
    <w:rsid w:val="004A51B6"/>
    <w:rsid w:val="004A54E0"/>
    <w:rsid w:val="004A5722"/>
    <w:rsid w:val="004A7653"/>
    <w:rsid w:val="004A7768"/>
    <w:rsid w:val="004B0075"/>
    <w:rsid w:val="004B08CE"/>
    <w:rsid w:val="004B1C63"/>
    <w:rsid w:val="004B2F71"/>
    <w:rsid w:val="004B355A"/>
    <w:rsid w:val="004B67E8"/>
    <w:rsid w:val="004C176D"/>
    <w:rsid w:val="004C3A41"/>
    <w:rsid w:val="004C5F2A"/>
    <w:rsid w:val="004C60B7"/>
    <w:rsid w:val="004D0251"/>
    <w:rsid w:val="004D18B9"/>
    <w:rsid w:val="004D2A29"/>
    <w:rsid w:val="004D352B"/>
    <w:rsid w:val="004D3E50"/>
    <w:rsid w:val="004D4132"/>
    <w:rsid w:val="004D431A"/>
    <w:rsid w:val="004D5767"/>
    <w:rsid w:val="004D635D"/>
    <w:rsid w:val="004D71FB"/>
    <w:rsid w:val="004D77E5"/>
    <w:rsid w:val="004E0062"/>
    <w:rsid w:val="004E09B7"/>
    <w:rsid w:val="004E145A"/>
    <w:rsid w:val="004E1604"/>
    <w:rsid w:val="004E253E"/>
    <w:rsid w:val="004E2561"/>
    <w:rsid w:val="004E2787"/>
    <w:rsid w:val="004E5A63"/>
    <w:rsid w:val="004E62D6"/>
    <w:rsid w:val="004F01C3"/>
    <w:rsid w:val="004F02E8"/>
    <w:rsid w:val="004F0C7F"/>
    <w:rsid w:val="004F2E89"/>
    <w:rsid w:val="004F2F13"/>
    <w:rsid w:val="00502509"/>
    <w:rsid w:val="00502600"/>
    <w:rsid w:val="00503BCE"/>
    <w:rsid w:val="00504656"/>
    <w:rsid w:val="00504718"/>
    <w:rsid w:val="005057EB"/>
    <w:rsid w:val="00506666"/>
    <w:rsid w:val="00506ACD"/>
    <w:rsid w:val="00506C68"/>
    <w:rsid w:val="00506EF5"/>
    <w:rsid w:val="00507848"/>
    <w:rsid w:val="005119A8"/>
    <w:rsid w:val="00513F59"/>
    <w:rsid w:val="00515078"/>
    <w:rsid w:val="005169F9"/>
    <w:rsid w:val="0051711C"/>
    <w:rsid w:val="005177B4"/>
    <w:rsid w:val="00520977"/>
    <w:rsid w:val="00520E35"/>
    <w:rsid w:val="00521F5A"/>
    <w:rsid w:val="0052210B"/>
    <w:rsid w:val="00522FE8"/>
    <w:rsid w:val="00526605"/>
    <w:rsid w:val="00527358"/>
    <w:rsid w:val="00527C5E"/>
    <w:rsid w:val="0053153C"/>
    <w:rsid w:val="005315AF"/>
    <w:rsid w:val="0053416C"/>
    <w:rsid w:val="0053587E"/>
    <w:rsid w:val="00537A03"/>
    <w:rsid w:val="0054045E"/>
    <w:rsid w:val="00542903"/>
    <w:rsid w:val="00542AE5"/>
    <w:rsid w:val="00543002"/>
    <w:rsid w:val="0054380D"/>
    <w:rsid w:val="00544253"/>
    <w:rsid w:val="005455CF"/>
    <w:rsid w:val="00546680"/>
    <w:rsid w:val="00546B90"/>
    <w:rsid w:val="00547146"/>
    <w:rsid w:val="00547A7C"/>
    <w:rsid w:val="00547BED"/>
    <w:rsid w:val="0055040A"/>
    <w:rsid w:val="00550D3E"/>
    <w:rsid w:val="00553B78"/>
    <w:rsid w:val="00555257"/>
    <w:rsid w:val="00562387"/>
    <w:rsid w:val="00563370"/>
    <w:rsid w:val="005645B5"/>
    <w:rsid w:val="00564EA9"/>
    <w:rsid w:val="0056622A"/>
    <w:rsid w:val="00566C43"/>
    <w:rsid w:val="0056707C"/>
    <w:rsid w:val="00567790"/>
    <w:rsid w:val="00567B50"/>
    <w:rsid w:val="00570D22"/>
    <w:rsid w:val="00571028"/>
    <w:rsid w:val="005714F7"/>
    <w:rsid w:val="00571EEF"/>
    <w:rsid w:val="005722CA"/>
    <w:rsid w:val="00574945"/>
    <w:rsid w:val="00576557"/>
    <w:rsid w:val="005766C5"/>
    <w:rsid w:val="0057715C"/>
    <w:rsid w:val="00577644"/>
    <w:rsid w:val="00580BF1"/>
    <w:rsid w:val="00581B24"/>
    <w:rsid w:val="0058215C"/>
    <w:rsid w:val="00582B9B"/>
    <w:rsid w:val="00584233"/>
    <w:rsid w:val="00586CBB"/>
    <w:rsid w:val="00586D01"/>
    <w:rsid w:val="005871AA"/>
    <w:rsid w:val="00587A41"/>
    <w:rsid w:val="00591575"/>
    <w:rsid w:val="00591B6C"/>
    <w:rsid w:val="00591F56"/>
    <w:rsid w:val="00595576"/>
    <w:rsid w:val="00595A16"/>
    <w:rsid w:val="00595E0E"/>
    <w:rsid w:val="0059660E"/>
    <w:rsid w:val="00597441"/>
    <w:rsid w:val="00597C68"/>
    <w:rsid w:val="005A0E9F"/>
    <w:rsid w:val="005A71A4"/>
    <w:rsid w:val="005A7D69"/>
    <w:rsid w:val="005B018B"/>
    <w:rsid w:val="005B280B"/>
    <w:rsid w:val="005B28CA"/>
    <w:rsid w:val="005B529D"/>
    <w:rsid w:val="005B7BFE"/>
    <w:rsid w:val="005C14E9"/>
    <w:rsid w:val="005C1BDA"/>
    <w:rsid w:val="005C214B"/>
    <w:rsid w:val="005C3234"/>
    <w:rsid w:val="005C4729"/>
    <w:rsid w:val="005C52F1"/>
    <w:rsid w:val="005C6754"/>
    <w:rsid w:val="005C6AF4"/>
    <w:rsid w:val="005C6DBF"/>
    <w:rsid w:val="005C7E4E"/>
    <w:rsid w:val="005D0EB3"/>
    <w:rsid w:val="005D115C"/>
    <w:rsid w:val="005D2383"/>
    <w:rsid w:val="005D45BE"/>
    <w:rsid w:val="005D4997"/>
    <w:rsid w:val="005D5515"/>
    <w:rsid w:val="005D5570"/>
    <w:rsid w:val="005D69CF"/>
    <w:rsid w:val="005D6BED"/>
    <w:rsid w:val="005D7D15"/>
    <w:rsid w:val="005E0952"/>
    <w:rsid w:val="005E1088"/>
    <w:rsid w:val="005E3871"/>
    <w:rsid w:val="005E3AB6"/>
    <w:rsid w:val="005E3E26"/>
    <w:rsid w:val="005F6132"/>
    <w:rsid w:val="005F7D3B"/>
    <w:rsid w:val="006011C3"/>
    <w:rsid w:val="00601B07"/>
    <w:rsid w:val="006030C5"/>
    <w:rsid w:val="006038F7"/>
    <w:rsid w:val="00606BFF"/>
    <w:rsid w:val="006074C8"/>
    <w:rsid w:val="006115FB"/>
    <w:rsid w:val="0061301F"/>
    <w:rsid w:val="00613179"/>
    <w:rsid w:val="00613FD2"/>
    <w:rsid w:val="006143A5"/>
    <w:rsid w:val="00615314"/>
    <w:rsid w:val="00615356"/>
    <w:rsid w:val="00616218"/>
    <w:rsid w:val="0061652A"/>
    <w:rsid w:val="006176B8"/>
    <w:rsid w:val="00621039"/>
    <w:rsid w:val="006225D6"/>
    <w:rsid w:val="00623AC5"/>
    <w:rsid w:val="00623ED1"/>
    <w:rsid w:val="00623F86"/>
    <w:rsid w:val="00624312"/>
    <w:rsid w:val="0062523E"/>
    <w:rsid w:val="00625EEC"/>
    <w:rsid w:val="006266CB"/>
    <w:rsid w:val="006270AF"/>
    <w:rsid w:val="00627C8F"/>
    <w:rsid w:val="006300DC"/>
    <w:rsid w:val="006305BB"/>
    <w:rsid w:val="00632351"/>
    <w:rsid w:val="006328F5"/>
    <w:rsid w:val="00632DA4"/>
    <w:rsid w:val="006338F4"/>
    <w:rsid w:val="006342EC"/>
    <w:rsid w:val="00635F77"/>
    <w:rsid w:val="00637EC8"/>
    <w:rsid w:val="00642781"/>
    <w:rsid w:val="00643078"/>
    <w:rsid w:val="006438E5"/>
    <w:rsid w:val="006444FA"/>
    <w:rsid w:val="0064504F"/>
    <w:rsid w:val="0064508B"/>
    <w:rsid w:val="00645578"/>
    <w:rsid w:val="00645932"/>
    <w:rsid w:val="00650F6E"/>
    <w:rsid w:val="00651ADF"/>
    <w:rsid w:val="00651EA5"/>
    <w:rsid w:val="00652586"/>
    <w:rsid w:val="00654819"/>
    <w:rsid w:val="00655C1F"/>
    <w:rsid w:val="00655F37"/>
    <w:rsid w:val="00657DC4"/>
    <w:rsid w:val="00660ADF"/>
    <w:rsid w:val="00662CA7"/>
    <w:rsid w:val="006654EE"/>
    <w:rsid w:val="00665DBC"/>
    <w:rsid w:val="00665F33"/>
    <w:rsid w:val="006669B9"/>
    <w:rsid w:val="006671CB"/>
    <w:rsid w:val="0067002A"/>
    <w:rsid w:val="006705CD"/>
    <w:rsid w:val="006727B5"/>
    <w:rsid w:val="006770C1"/>
    <w:rsid w:val="0067783B"/>
    <w:rsid w:val="00677DD1"/>
    <w:rsid w:val="0068004B"/>
    <w:rsid w:val="006804A5"/>
    <w:rsid w:val="006818A1"/>
    <w:rsid w:val="00682075"/>
    <w:rsid w:val="00682F1C"/>
    <w:rsid w:val="00683AD4"/>
    <w:rsid w:val="00684AC1"/>
    <w:rsid w:val="00685D3C"/>
    <w:rsid w:val="006870E6"/>
    <w:rsid w:val="0069059B"/>
    <w:rsid w:val="00691166"/>
    <w:rsid w:val="0069197E"/>
    <w:rsid w:val="00692723"/>
    <w:rsid w:val="00693716"/>
    <w:rsid w:val="00696E52"/>
    <w:rsid w:val="00697C66"/>
    <w:rsid w:val="00697EF4"/>
    <w:rsid w:val="006A02CC"/>
    <w:rsid w:val="006A1343"/>
    <w:rsid w:val="006A2AD8"/>
    <w:rsid w:val="006A2CCD"/>
    <w:rsid w:val="006A4599"/>
    <w:rsid w:val="006A63AE"/>
    <w:rsid w:val="006A72C9"/>
    <w:rsid w:val="006A787D"/>
    <w:rsid w:val="006A7F0A"/>
    <w:rsid w:val="006B0CF0"/>
    <w:rsid w:val="006B1B76"/>
    <w:rsid w:val="006B2264"/>
    <w:rsid w:val="006B288E"/>
    <w:rsid w:val="006B2B79"/>
    <w:rsid w:val="006B347B"/>
    <w:rsid w:val="006B3CEE"/>
    <w:rsid w:val="006B3D3E"/>
    <w:rsid w:val="006B3F19"/>
    <w:rsid w:val="006B5ED0"/>
    <w:rsid w:val="006B5F7A"/>
    <w:rsid w:val="006B736E"/>
    <w:rsid w:val="006B7876"/>
    <w:rsid w:val="006B7AA4"/>
    <w:rsid w:val="006B7B5B"/>
    <w:rsid w:val="006C162E"/>
    <w:rsid w:val="006C1868"/>
    <w:rsid w:val="006C232E"/>
    <w:rsid w:val="006C28C9"/>
    <w:rsid w:val="006C33CC"/>
    <w:rsid w:val="006C3930"/>
    <w:rsid w:val="006C3E81"/>
    <w:rsid w:val="006C411B"/>
    <w:rsid w:val="006C4F46"/>
    <w:rsid w:val="006C6C35"/>
    <w:rsid w:val="006C6DDF"/>
    <w:rsid w:val="006D0907"/>
    <w:rsid w:val="006D1B44"/>
    <w:rsid w:val="006D1D8D"/>
    <w:rsid w:val="006D27A6"/>
    <w:rsid w:val="006D29A2"/>
    <w:rsid w:val="006D2DBC"/>
    <w:rsid w:val="006D3BFD"/>
    <w:rsid w:val="006D52C9"/>
    <w:rsid w:val="006E0858"/>
    <w:rsid w:val="006E1F1F"/>
    <w:rsid w:val="006E351D"/>
    <w:rsid w:val="006E7911"/>
    <w:rsid w:val="006E7C4C"/>
    <w:rsid w:val="006E7D0E"/>
    <w:rsid w:val="006F0A71"/>
    <w:rsid w:val="006F10CC"/>
    <w:rsid w:val="006F1B74"/>
    <w:rsid w:val="006F347C"/>
    <w:rsid w:val="006F3CC6"/>
    <w:rsid w:val="006F4966"/>
    <w:rsid w:val="006F4E32"/>
    <w:rsid w:val="006F5359"/>
    <w:rsid w:val="006F5A96"/>
    <w:rsid w:val="006F5EBA"/>
    <w:rsid w:val="006F6287"/>
    <w:rsid w:val="00700461"/>
    <w:rsid w:val="00700730"/>
    <w:rsid w:val="00700B5C"/>
    <w:rsid w:val="00702452"/>
    <w:rsid w:val="00703316"/>
    <w:rsid w:val="0070465D"/>
    <w:rsid w:val="0070496F"/>
    <w:rsid w:val="00704B4C"/>
    <w:rsid w:val="00705D49"/>
    <w:rsid w:val="00706013"/>
    <w:rsid w:val="00710268"/>
    <w:rsid w:val="007106BF"/>
    <w:rsid w:val="0071099F"/>
    <w:rsid w:val="00711965"/>
    <w:rsid w:val="00712788"/>
    <w:rsid w:val="00713CD7"/>
    <w:rsid w:val="0071502E"/>
    <w:rsid w:val="00715229"/>
    <w:rsid w:val="00715C0B"/>
    <w:rsid w:val="00716157"/>
    <w:rsid w:val="00717926"/>
    <w:rsid w:val="007200D4"/>
    <w:rsid w:val="0072026E"/>
    <w:rsid w:val="00720EEC"/>
    <w:rsid w:val="00721B17"/>
    <w:rsid w:val="007226EA"/>
    <w:rsid w:val="00722B0A"/>
    <w:rsid w:val="007237CA"/>
    <w:rsid w:val="00724147"/>
    <w:rsid w:val="007250AE"/>
    <w:rsid w:val="007255C7"/>
    <w:rsid w:val="007256C4"/>
    <w:rsid w:val="00726D95"/>
    <w:rsid w:val="007306B3"/>
    <w:rsid w:val="00730EAF"/>
    <w:rsid w:val="007321C7"/>
    <w:rsid w:val="00732C48"/>
    <w:rsid w:val="00734354"/>
    <w:rsid w:val="007346F6"/>
    <w:rsid w:val="00734986"/>
    <w:rsid w:val="00734E70"/>
    <w:rsid w:val="00740F3A"/>
    <w:rsid w:val="00742C35"/>
    <w:rsid w:val="0074308C"/>
    <w:rsid w:val="00744C96"/>
    <w:rsid w:val="00745BA9"/>
    <w:rsid w:val="0074639E"/>
    <w:rsid w:val="00751259"/>
    <w:rsid w:val="00751CA5"/>
    <w:rsid w:val="007523DD"/>
    <w:rsid w:val="00752805"/>
    <w:rsid w:val="007530E9"/>
    <w:rsid w:val="007539FA"/>
    <w:rsid w:val="0075469B"/>
    <w:rsid w:val="00754CE3"/>
    <w:rsid w:val="0075666E"/>
    <w:rsid w:val="00757049"/>
    <w:rsid w:val="00760708"/>
    <w:rsid w:val="0076118A"/>
    <w:rsid w:val="007620A4"/>
    <w:rsid w:val="007623A0"/>
    <w:rsid w:val="007663D9"/>
    <w:rsid w:val="00766EEC"/>
    <w:rsid w:val="00770EF3"/>
    <w:rsid w:val="0077194E"/>
    <w:rsid w:val="00772270"/>
    <w:rsid w:val="007724A4"/>
    <w:rsid w:val="00772B54"/>
    <w:rsid w:val="00772FBA"/>
    <w:rsid w:val="00773CC6"/>
    <w:rsid w:val="00774370"/>
    <w:rsid w:val="007747A9"/>
    <w:rsid w:val="007757AA"/>
    <w:rsid w:val="00776023"/>
    <w:rsid w:val="00777456"/>
    <w:rsid w:val="00777619"/>
    <w:rsid w:val="007777FA"/>
    <w:rsid w:val="00782979"/>
    <w:rsid w:val="00783CC9"/>
    <w:rsid w:val="00783D11"/>
    <w:rsid w:val="00784408"/>
    <w:rsid w:val="00785890"/>
    <w:rsid w:val="00786611"/>
    <w:rsid w:val="00790C71"/>
    <w:rsid w:val="00790EF4"/>
    <w:rsid w:val="00791F6F"/>
    <w:rsid w:val="00792141"/>
    <w:rsid w:val="00792218"/>
    <w:rsid w:val="007947AC"/>
    <w:rsid w:val="00794946"/>
    <w:rsid w:val="00795EA4"/>
    <w:rsid w:val="00796174"/>
    <w:rsid w:val="00796728"/>
    <w:rsid w:val="00797869"/>
    <w:rsid w:val="00797C0E"/>
    <w:rsid w:val="007A04D0"/>
    <w:rsid w:val="007A10A4"/>
    <w:rsid w:val="007A2D75"/>
    <w:rsid w:val="007A2EB5"/>
    <w:rsid w:val="007A3E3E"/>
    <w:rsid w:val="007A4588"/>
    <w:rsid w:val="007A6F5C"/>
    <w:rsid w:val="007A74DD"/>
    <w:rsid w:val="007A7CA1"/>
    <w:rsid w:val="007B19CF"/>
    <w:rsid w:val="007B25C9"/>
    <w:rsid w:val="007B2DF1"/>
    <w:rsid w:val="007B2ED3"/>
    <w:rsid w:val="007B324A"/>
    <w:rsid w:val="007B3E8D"/>
    <w:rsid w:val="007B679C"/>
    <w:rsid w:val="007B6F15"/>
    <w:rsid w:val="007B70A6"/>
    <w:rsid w:val="007B7DF5"/>
    <w:rsid w:val="007C020A"/>
    <w:rsid w:val="007C2F6C"/>
    <w:rsid w:val="007C4167"/>
    <w:rsid w:val="007C47DC"/>
    <w:rsid w:val="007C53D8"/>
    <w:rsid w:val="007C595A"/>
    <w:rsid w:val="007C717C"/>
    <w:rsid w:val="007C787C"/>
    <w:rsid w:val="007C7C2E"/>
    <w:rsid w:val="007D1A9F"/>
    <w:rsid w:val="007D2544"/>
    <w:rsid w:val="007D5CB6"/>
    <w:rsid w:val="007D6834"/>
    <w:rsid w:val="007E112D"/>
    <w:rsid w:val="007E246A"/>
    <w:rsid w:val="007E2C69"/>
    <w:rsid w:val="007E3ED8"/>
    <w:rsid w:val="007E41D7"/>
    <w:rsid w:val="007F0A86"/>
    <w:rsid w:val="007F37FD"/>
    <w:rsid w:val="007F3E38"/>
    <w:rsid w:val="0080138F"/>
    <w:rsid w:val="00803214"/>
    <w:rsid w:val="008056DC"/>
    <w:rsid w:val="008059F9"/>
    <w:rsid w:val="00806A57"/>
    <w:rsid w:val="00807C30"/>
    <w:rsid w:val="0081011F"/>
    <w:rsid w:val="00810134"/>
    <w:rsid w:val="008124B2"/>
    <w:rsid w:val="00812C00"/>
    <w:rsid w:val="008157F1"/>
    <w:rsid w:val="008223CA"/>
    <w:rsid w:val="00823BAB"/>
    <w:rsid w:val="00824F72"/>
    <w:rsid w:val="00824FF5"/>
    <w:rsid w:val="008255EB"/>
    <w:rsid w:val="00825A6D"/>
    <w:rsid w:val="00825EBF"/>
    <w:rsid w:val="008263AB"/>
    <w:rsid w:val="008263CE"/>
    <w:rsid w:val="00831D42"/>
    <w:rsid w:val="008324AC"/>
    <w:rsid w:val="0083357B"/>
    <w:rsid w:val="0083501B"/>
    <w:rsid w:val="00836BD3"/>
    <w:rsid w:val="00836F2E"/>
    <w:rsid w:val="008378CD"/>
    <w:rsid w:val="008408BB"/>
    <w:rsid w:val="00840C8D"/>
    <w:rsid w:val="00840FA0"/>
    <w:rsid w:val="008418F7"/>
    <w:rsid w:val="008440E4"/>
    <w:rsid w:val="00845405"/>
    <w:rsid w:val="00847AE7"/>
    <w:rsid w:val="00851143"/>
    <w:rsid w:val="00851AC9"/>
    <w:rsid w:val="008524CB"/>
    <w:rsid w:val="0085317F"/>
    <w:rsid w:val="008555AD"/>
    <w:rsid w:val="00856211"/>
    <w:rsid w:val="00857A7E"/>
    <w:rsid w:val="00857E47"/>
    <w:rsid w:val="00860B22"/>
    <w:rsid w:val="00860C3B"/>
    <w:rsid w:val="00860F10"/>
    <w:rsid w:val="00863395"/>
    <w:rsid w:val="0086403B"/>
    <w:rsid w:val="00864A20"/>
    <w:rsid w:val="00865242"/>
    <w:rsid w:val="00865E8A"/>
    <w:rsid w:val="00866CBF"/>
    <w:rsid w:val="00867F3A"/>
    <w:rsid w:val="00870A70"/>
    <w:rsid w:val="0087243A"/>
    <w:rsid w:val="0087511C"/>
    <w:rsid w:val="008776E3"/>
    <w:rsid w:val="008822B9"/>
    <w:rsid w:val="00882C10"/>
    <w:rsid w:val="00883B64"/>
    <w:rsid w:val="00883D57"/>
    <w:rsid w:val="008853E0"/>
    <w:rsid w:val="008868CE"/>
    <w:rsid w:val="00890886"/>
    <w:rsid w:val="0089581D"/>
    <w:rsid w:val="00895829"/>
    <w:rsid w:val="0089725A"/>
    <w:rsid w:val="008A1346"/>
    <w:rsid w:val="008A35C7"/>
    <w:rsid w:val="008A515F"/>
    <w:rsid w:val="008A568D"/>
    <w:rsid w:val="008A59CC"/>
    <w:rsid w:val="008A5EA4"/>
    <w:rsid w:val="008A6460"/>
    <w:rsid w:val="008A710F"/>
    <w:rsid w:val="008B0F4B"/>
    <w:rsid w:val="008B2BBE"/>
    <w:rsid w:val="008B3101"/>
    <w:rsid w:val="008B66AC"/>
    <w:rsid w:val="008B6EF2"/>
    <w:rsid w:val="008C113E"/>
    <w:rsid w:val="008C4090"/>
    <w:rsid w:val="008C4921"/>
    <w:rsid w:val="008C522A"/>
    <w:rsid w:val="008C6C07"/>
    <w:rsid w:val="008C6EFB"/>
    <w:rsid w:val="008C7E7E"/>
    <w:rsid w:val="008D0054"/>
    <w:rsid w:val="008D0360"/>
    <w:rsid w:val="008D2211"/>
    <w:rsid w:val="008D2C0E"/>
    <w:rsid w:val="008D2CA1"/>
    <w:rsid w:val="008D3564"/>
    <w:rsid w:val="008D363A"/>
    <w:rsid w:val="008D45BF"/>
    <w:rsid w:val="008D4E1B"/>
    <w:rsid w:val="008D5427"/>
    <w:rsid w:val="008D754D"/>
    <w:rsid w:val="008D7B73"/>
    <w:rsid w:val="008E1175"/>
    <w:rsid w:val="008E1782"/>
    <w:rsid w:val="008E273D"/>
    <w:rsid w:val="008E2D4C"/>
    <w:rsid w:val="008E3064"/>
    <w:rsid w:val="008E3F06"/>
    <w:rsid w:val="008E5A76"/>
    <w:rsid w:val="008E5C2B"/>
    <w:rsid w:val="008E6C1B"/>
    <w:rsid w:val="008F024E"/>
    <w:rsid w:val="008F0299"/>
    <w:rsid w:val="008F06D3"/>
    <w:rsid w:val="008F22F8"/>
    <w:rsid w:val="008F256F"/>
    <w:rsid w:val="008F3662"/>
    <w:rsid w:val="008F3B3F"/>
    <w:rsid w:val="008F5285"/>
    <w:rsid w:val="008F76E7"/>
    <w:rsid w:val="008F7789"/>
    <w:rsid w:val="009005CD"/>
    <w:rsid w:val="00901B85"/>
    <w:rsid w:val="009024CA"/>
    <w:rsid w:val="0090547E"/>
    <w:rsid w:val="0090607E"/>
    <w:rsid w:val="00906A01"/>
    <w:rsid w:val="00907C28"/>
    <w:rsid w:val="00910453"/>
    <w:rsid w:val="00914566"/>
    <w:rsid w:val="009149CD"/>
    <w:rsid w:val="00914D86"/>
    <w:rsid w:val="0091578E"/>
    <w:rsid w:val="00915E8A"/>
    <w:rsid w:val="00915F48"/>
    <w:rsid w:val="00916525"/>
    <w:rsid w:val="009215E5"/>
    <w:rsid w:val="00923365"/>
    <w:rsid w:val="00923633"/>
    <w:rsid w:val="00923D8F"/>
    <w:rsid w:val="00924B6F"/>
    <w:rsid w:val="0092503F"/>
    <w:rsid w:val="00925D9D"/>
    <w:rsid w:val="00926C59"/>
    <w:rsid w:val="00931E4D"/>
    <w:rsid w:val="00933EE2"/>
    <w:rsid w:val="0093437B"/>
    <w:rsid w:val="00935177"/>
    <w:rsid w:val="009354D7"/>
    <w:rsid w:val="00942441"/>
    <w:rsid w:val="00944F4B"/>
    <w:rsid w:val="00945487"/>
    <w:rsid w:val="009465DF"/>
    <w:rsid w:val="00950DFD"/>
    <w:rsid w:val="00953EA6"/>
    <w:rsid w:val="00955618"/>
    <w:rsid w:val="0095609A"/>
    <w:rsid w:val="00956285"/>
    <w:rsid w:val="00956F86"/>
    <w:rsid w:val="00957276"/>
    <w:rsid w:val="00960937"/>
    <w:rsid w:val="00961472"/>
    <w:rsid w:val="00961CAC"/>
    <w:rsid w:val="00964DFD"/>
    <w:rsid w:val="0096575F"/>
    <w:rsid w:val="00966D05"/>
    <w:rsid w:val="00970AED"/>
    <w:rsid w:val="00971267"/>
    <w:rsid w:val="0097183C"/>
    <w:rsid w:val="00971B5C"/>
    <w:rsid w:val="00971D3C"/>
    <w:rsid w:val="00972736"/>
    <w:rsid w:val="0097495D"/>
    <w:rsid w:val="00976C10"/>
    <w:rsid w:val="0097706D"/>
    <w:rsid w:val="00977F63"/>
    <w:rsid w:val="00981739"/>
    <w:rsid w:val="00982583"/>
    <w:rsid w:val="00982E7B"/>
    <w:rsid w:val="00982E96"/>
    <w:rsid w:val="0098315C"/>
    <w:rsid w:val="00984E32"/>
    <w:rsid w:val="009900E9"/>
    <w:rsid w:val="009910D2"/>
    <w:rsid w:val="009928A0"/>
    <w:rsid w:val="00994992"/>
    <w:rsid w:val="00997283"/>
    <w:rsid w:val="009A12CD"/>
    <w:rsid w:val="009A1988"/>
    <w:rsid w:val="009A1A03"/>
    <w:rsid w:val="009A1D53"/>
    <w:rsid w:val="009A3DE3"/>
    <w:rsid w:val="009A45DD"/>
    <w:rsid w:val="009A5209"/>
    <w:rsid w:val="009A6503"/>
    <w:rsid w:val="009B01C8"/>
    <w:rsid w:val="009B1E74"/>
    <w:rsid w:val="009B1F26"/>
    <w:rsid w:val="009B3029"/>
    <w:rsid w:val="009B321F"/>
    <w:rsid w:val="009B399C"/>
    <w:rsid w:val="009B4BE2"/>
    <w:rsid w:val="009B60B6"/>
    <w:rsid w:val="009B648F"/>
    <w:rsid w:val="009B67EC"/>
    <w:rsid w:val="009B6F16"/>
    <w:rsid w:val="009C038C"/>
    <w:rsid w:val="009C4136"/>
    <w:rsid w:val="009C58DE"/>
    <w:rsid w:val="009D1B33"/>
    <w:rsid w:val="009D21C5"/>
    <w:rsid w:val="009D31BA"/>
    <w:rsid w:val="009D3646"/>
    <w:rsid w:val="009D3AB6"/>
    <w:rsid w:val="009D3E05"/>
    <w:rsid w:val="009D41D0"/>
    <w:rsid w:val="009D6E20"/>
    <w:rsid w:val="009D79DD"/>
    <w:rsid w:val="009E0BFD"/>
    <w:rsid w:val="009E0D6D"/>
    <w:rsid w:val="009E10A3"/>
    <w:rsid w:val="009E16A9"/>
    <w:rsid w:val="009E22FB"/>
    <w:rsid w:val="009E3B28"/>
    <w:rsid w:val="009E64D4"/>
    <w:rsid w:val="009F0867"/>
    <w:rsid w:val="009F272F"/>
    <w:rsid w:val="009F45B5"/>
    <w:rsid w:val="009F5243"/>
    <w:rsid w:val="009F7248"/>
    <w:rsid w:val="00A00426"/>
    <w:rsid w:val="00A01FDE"/>
    <w:rsid w:val="00A032E3"/>
    <w:rsid w:val="00A03DDB"/>
    <w:rsid w:val="00A044E1"/>
    <w:rsid w:val="00A04CAC"/>
    <w:rsid w:val="00A04F56"/>
    <w:rsid w:val="00A060D7"/>
    <w:rsid w:val="00A06723"/>
    <w:rsid w:val="00A10A03"/>
    <w:rsid w:val="00A10AEC"/>
    <w:rsid w:val="00A10F2B"/>
    <w:rsid w:val="00A149E1"/>
    <w:rsid w:val="00A156F0"/>
    <w:rsid w:val="00A156FE"/>
    <w:rsid w:val="00A16D1E"/>
    <w:rsid w:val="00A177FC"/>
    <w:rsid w:val="00A20878"/>
    <w:rsid w:val="00A2166E"/>
    <w:rsid w:val="00A2177E"/>
    <w:rsid w:val="00A2394F"/>
    <w:rsid w:val="00A23E43"/>
    <w:rsid w:val="00A24259"/>
    <w:rsid w:val="00A24D53"/>
    <w:rsid w:val="00A253E8"/>
    <w:rsid w:val="00A25482"/>
    <w:rsid w:val="00A26A3E"/>
    <w:rsid w:val="00A275D7"/>
    <w:rsid w:val="00A27786"/>
    <w:rsid w:val="00A27C4E"/>
    <w:rsid w:val="00A27ECC"/>
    <w:rsid w:val="00A3064D"/>
    <w:rsid w:val="00A31688"/>
    <w:rsid w:val="00A320C7"/>
    <w:rsid w:val="00A33CDE"/>
    <w:rsid w:val="00A34018"/>
    <w:rsid w:val="00A352EE"/>
    <w:rsid w:val="00A35617"/>
    <w:rsid w:val="00A3610B"/>
    <w:rsid w:val="00A36C68"/>
    <w:rsid w:val="00A37084"/>
    <w:rsid w:val="00A37323"/>
    <w:rsid w:val="00A37AA1"/>
    <w:rsid w:val="00A41740"/>
    <w:rsid w:val="00A439AF"/>
    <w:rsid w:val="00A44663"/>
    <w:rsid w:val="00A45905"/>
    <w:rsid w:val="00A45F95"/>
    <w:rsid w:val="00A50072"/>
    <w:rsid w:val="00A518B0"/>
    <w:rsid w:val="00A51B3C"/>
    <w:rsid w:val="00A52A3A"/>
    <w:rsid w:val="00A530B0"/>
    <w:rsid w:val="00A53F42"/>
    <w:rsid w:val="00A5409C"/>
    <w:rsid w:val="00A540AF"/>
    <w:rsid w:val="00A55A2F"/>
    <w:rsid w:val="00A566ED"/>
    <w:rsid w:val="00A60ACD"/>
    <w:rsid w:val="00A61DDD"/>
    <w:rsid w:val="00A62A14"/>
    <w:rsid w:val="00A64302"/>
    <w:rsid w:val="00A64522"/>
    <w:rsid w:val="00A65F4C"/>
    <w:rsid w:val="00A6619F"/>
    <w:rsid w:val="00A705CE"/>
    <w:rsid w:val="00A72EC9"/>
    <w:rsid w:val="00A730C2"/>
    <w:rsid w:val="00A74694"/>
    <w:rsid w:val="00A749B8"/>
    <w:rsid w:val="00A74BB6"/>
    <w:rsid w:val="00A753C4"/>
    <w:rsid w:val="00A75F49"/>
    <w:rsid w:val="00A76260"/>
    <w:rsid w:val="00A80FF4"/>
    <w:rsid w:val="00A822EA"/>
    <w:rsid w:val="00A82792"/>
    <w:rsid w:val="00A842C7"/>
    <w:rsid w:val="00A84A34"/>
    <w:rsid w:val="00A855A4"/>
    <w:rsid w:val="00A85A7F"/>
    <w:rsid w:val="00A90B35"/>
    <w:rsid w:val="00A92708"/>
    <w:rsid w:val="00A92A54"/>
    <w:rsid w:val="00A94B51"/>
    <w:rsid w:val="00A96E90"/>
    <w:rsid w:val="00A96F3C"/>
    <w:rsid w:val="00A97A89"/>
    <w:rsid w:val="00AA03E5"/>
    <w:rsid w:val="00AA1A7D"/>
    <w:rsid w:val="00AA1C60"/>
    <w:rsid w:val="00AA460C"/>
    <w:rsid w:val="00AA4EDD"/>
    <w:rsid w:val="00AA64DE"/>
    <w:rsid w:val="00AA6C00"/>
    <w:rsid w:val="00AA7ECD"/>
    <w:rsid w:val="00AB0EA2"/>
    <w:rsid w:val="00AB2017"/>
    <w:rsid w:val="00AB273F"/>
    <w:rsid w:val="00AB2CDF"/>
    <w:rsid w:val="00AB3494"/>
    <w:rsid w:val="00AB3A90"/>
    <w:rsid w:val="00AB3BB2"/>
    <w:rsid w:val="00AB3D44"/>
    <w:rsid w:val="00AB4B85"/>
    <w:rsid w:val="00AB4C01"/>
    <w:rsid w:val="00AB61CD"/>
    <w:rsid w:val="00AB721C"/>
    <w:rsid w:val="00AB7A70"/>
    <w:rsid w:val="00AB7D49"/>
    <w:rsid w:val="00AB7D85"/>
    <w:rsid w:val="00AC09ED"/>
    <w:rsid w:val="00AC0D24"/>
    <w:rsid w:val="00AC275C"/>
    <w:rsid w:val="00AC4287"/>
    <w:rsid w:val="00AC4DF3"/>
    <w:rsid w:val="00AC693B"/>
    <w:rsid w:val="00AC7D64"/>
    <w:rsid w:val="00AD00A9"/>
    <w:rsid w:val="00AD0DB0"/>
    <w:rsid w:val="00AD1DA4"/>
    <w:rsid w:val="00AD3A28"/>
    <w:rsid w:val="00AD3ADC"/>
    <w:rsid w:val="00AD60CE"/>
    <w:rsid w:val="00AD60F9"/>
    <w:rsid w:val="00AD6AAE"/>
    <w:rsid w:val="00AD7AEB"/>
    <w:rsid w:val="00AE0595"/>
    <w:rsid w:val="00AE1245"/>
    <w:rsid w:val="00AE335F"/>
    <w:rsid w:val="00AE3447"/>
    <w:rsid w:val="00AE3AAD"/>
    <w:rsid w:val="00AE3BAD"/>
    <w:rsid w:val="00AE5231"/>
    <w:rsid w:val="00AE57C5"/>
    <w:rsid w:val="00AE6553"/>
    <w:rsid w:val="00AE7860"/>
    <w:rsid w:val="00AF0503"/>
    <w:rsid w:val="00AF0FCB"/>
    <w:rsid w:val="00AF1F23"/>
    <w:rsid w:val="00AF2081"/>
    <w:rsid w:val="00AF3985"/>
    <w:rsid w:val="00AF45F1"/>
    <w:rsid w:val="00AF5FB4"/>
    <w:rsid w:val="00AF675A"/>
    <w:rsid w:val="00AF7231"/>
    <w:rsid w:val="00B00145"/>
    <w:rsid w:val="00B008C3"/>
    <w:rsid w:val="00B00B64"/>
    <w:rsid w:val="00B0212A"/>
    <w:rsid w:val="00B03BDF"/>
    <w:rsid w:val="00B03D58"/>
    <w:rsid w:val="00B0416D"/>
    <w:rsid w:val="00B0435A"/>
    <w:rsid w:val="00B04553"/>
    <w:rsid w:val="00B04F98"/>
    <w:rsid w:val="00B0672B"/>
    <w:rsid w:val="00B0680E"/>
    <w:rsid w:val="00B0695F"/>
    <w:rsid w:val="00B0710A"/>
    <w:rsid w:val="00B07C12"/>
    <w:rsid w:val="00B07DF7"/>
    <w:rsid w:val="00B10286"/>
    <w:rsid w:val="00B10F15"/>
    <w:rsid w:val="00B113BB"/>
    <w:rsid w:val="00B119E6"/>
    <w:rsid w:val="00B171D2"/>
    <w:rsid w:val="00B17D39"/>
    <w:rsid w:val="00B21B77"/>
    <w:rsid w:val="00B23945"/>
    <w:rsid w:val="00B240AE"/>
    <w:rsid w:val="00B24532"/>
    <w:rsid w:val="00B2515C"/>
    <w:rsid w:val="00B279D4"/>
    <w:rsid w:val="00B30785"/>
    <w:rsid w:val="00B3180C"/>
    <w:rsid w:val="00B31AA3"/>
    <w:rsid w:val="00B3270A"/>
    <w:rsid w:val="00B37E1B"/>
    <w:rsid w:val="00B4044C"/>
    <w:rsid w:val="00B414F5"/>
    <w:rsid w:val="00B450E4"/>
    <w:rsid w:val="00B46E4B"/>
    <w:rsid w:val="00B519D2"/>
    <w:rsid w:val="00B54082"/>
    <w:rsid w:val="00B54A16"/>
    <w:rsid w:val="00B56A17"/>
    <w:rsid w:val="00B56B07"/>
    <w:rsid w:val="00B60E1D"/>
    <w:rsid w:val="00B61310"/>
    <w:rsid w:val="00B616B1"/>
    <w:rsid w:val="00B61C44"/>
    <w:rsid w:val="00B62490"/>
    <w:rsid w:val="00B64F0C"/>
    <w:rsid w:val="00B663AE"/>
    <w:rsid w:val="00B67EEC"/>
    <w:rsid w:val="00B72C88"/>
    <w:rsid w:val="00B7348D"/>
    <w:rsid w:val="00B75611"/>
    <w:rsid w:val="00B77B5D"/>
    <w:rsid w:val="00B8165E"/>
    <w:rsid w:val="00B82AE9"/>
    <w:rsid w:val="00B83C39"/>
    <w:rsid w:val="00B851B4"/>
    <w:rsid w:val="00B86FC1"/>
    <w:rsid w:val="00B8701A"/>
    <w:rsid w:val="00B92CF6"/>
    <w:rsid w:val="00B93E34"/>
    <w:rsid w:val="00B946E0"/>
    <w:rsid w:val="00B94CB6"/>
    <w:rsid w:val="00B96C41"/>
    <w:rsid w:val="00B97A98"/>
    <w:rsid w:val="00BA15C7"/>
    <w:rsid w:val="00BA226B"/>
    <w:rsid w:val="00BA2F23"/>
    <w:rsid w:val="00BA404E"/>
    <w:rsid w:val="00BA4BBE"/>
    <w:rsid w:val="00BA5E9D"/>
    <w:rsid w:val="00BA78BF"/>
    <w:rsid w:val="00BB0F44"/>
    <w:rsid w:val="00BB55B3"/>
    <w:rsid w:val="00BB58CB"/>
    <w:rsid w:val="00BB6952"/>
    <w:rsid w:val="00BB78A4"/>
    <w:rsid w:val="00BC131A"/>
    <w:rsid w:val="00BC22EE"/>
    <w:rsid w:val="00BC536D"/>
    <w:rsid w:val="00BC67E7"/>
    <w:rsid w:val="00BC7C9A"/>
    <w:rsid w:val="00BD1223"/>
    <w:rsid w:val="00BD3E0F"/>
    <w:rsid w:val="00BD5E9D"/>
    <w:rsid w:val="00BD5F98"/>
    <w:rsid w:val="00BD7379"/>
    <w:rsid w:val="00BD7409"/>
    <w:rsid w:val="00BD7BA8"/>
    <w:rsid w:val="00BE188A"/>
    <w:rsid w:val="00BE21D8"/>
    <w:rsid w:val="00BE39E4"/>
    <w:rsid w:val="00BE49B8"/>
    <w:rsid w:val="00BE4B8B"/>
    <w:rsid w:val="00BF0ECE"/>
    <w:rsid w:val="00BF1178"/>
    <w:rsid w:val="00BF39A2"/>
    <w:rsid w:val="00BF3B91"/>
    <w:rsid w:val="00BF4033"/>
    <w:rsid w:val="00BF43DE"/>
    <w:rsid w:val="00BF5298"/>
    <w:rsid w:val="00BF60DA"/>
    <w:rsid w:val="00BF6529"/>
    <w:rsid w:val="00BF6DFD"/>
    <w:rsid w:val="00BF763E"/>
    <w:rsid w:val="00C001AE"/>
    <w:rsid w:val="00C00799"/>
    <w:rsid w:val="00C047A6"/>
    <w:rsid w:val="00C04CD9"/>
    <w:rsid w:val="00C0661E"/>
    <w:rsid w:val="00C068F2"/>
    <w:rsid w:val="00C10C08"/>
    <w:rsid w:val="00C11139"/>
    <w:rsid w:val="00C126C3"/>
    <w:rsid w:val="00C14D41"/>
    <w:rsid w:val="00C161EC"/>
    <w:rsid w:val="00C170B4"/>
    <w:rsid w:val="00C179F2"/>
    <w:rsid w:val="00C17F94"/>
    <w:rsid w:val="00C21E4D"/>
    <w:rsid w:val="00C22CDA"/>
    <w:rsid w:val="00C2312F"/>
    <w:rsid w:val="00C25C3C"/>
    <w:rsid w:val="00C25EF8"/>
    <w:rsid w:val="00C26042"/>
    <w:rsid w:val="00C26319"/>
    <w:rsid w:val="00C2644F"/>
    <w:rsid w:val="00C268B0"/>
    <w:rsid w:val="00C278E7"/>
    <w:rsid w:val="00C3139F"/>
    <w:rsid w:val="00C315BB"/>
    <w:rsid w:val="00C3268B"/>
    <w:rsid w:val="00C33E0A"/>
    <w:rsid w:val="00C353F8"/>
    <w:rsid w:val="00C35F34"/>
    <w:rsid w:val="00C35FAB"/>
    <w:rsid w:val="00C4091F"/>
    <w:rsid w:val="00C41188"/>
    <w:rsid w:val="00C415FA"/>
    <w:rsid w:val="00C42B66"/>
    <w:rsid w:val="00C4387A"/>
    <w:rsid w:val="00C443ED"/>
    <w:rsid w:val="00C4523E"/>
    <w:rsid w:val="00C45D6C"/>
    <w:rsid w:val="00C46018"/>
    <w:rsid w:val="00C46167"/>
    <w:rsid w:val="00C465C4"/>
    <w:rsid w:val="00C46B8D"/>
    <w:rsid w:val="00C4732E"/>
    <w:rsid w:val="00C511BF"/>
    <w:rsid w:val="00C51A11"/>
    <w:rsid w:val="00C5283C"/>
    <w:rsid w:val="00C52A0C"/>
    <w:rsid w:val="00C55317"/>
    <w:rsid w:val="00C55C07"/>
    <w:rsid w:val="00C6098E"/>
    <w:rsid w:val="00C61231"/>
    <w:rsid w:val="00C63BFF"/>
    <w:rsid w:val="00C65578"/>
    <w:rsid w:val="00C678E4"/>
    <w:rsid w:val="00C67EA8"/>
    <w:rsid w:val="00C70158"/>
    <w:rsid w:val="00C7081A"/>
    <w:rsid w:val="00C70FAB"/>
    <w:rsid w:val="00C72E4F"/>
    <w:rsid w:val="00C74266"/>
    <w:rsid w:val="00C766DB"/>
    <w:rsid w:val="00C76D1D"/>
    <w:rsid w:val="00C7716C"/>
    <w:rsid w:val="00C77742"/>
    <w:rsid w:val="00C77A9C"/>
    <w:rsid w:val="00C80DFC"/>
    <w:rsid w:val="00C831E7"/>
    <w:rsid w:val="00C84EA1"/>
    <w:rsid w:val="00C85005"/>
    <w:rsid w:val="00C861E3"/>
    <w:rsid w:val="00C86A26"/>
    <w:rsid w:val="00C90B4B"/>
    <w:rsid w:val="00C90C37"/>
    <w:rsid w:val="00C91538"/>
    <w:rsid w:val="00C922EB"/>
    <w:rsid w:val="00C92A5E"/>
    <w:rsid w:val="00C93A47"/>
    <w:rsid w:val="00C94663"/>
    <w:rsid w:val="00C964F2"/>
    <w:rsid w:val="00C96B95"/>
    <w:rsid w:val="00C9749A"/>
    <w:rsid w:val="00CA0CB2"/>
    <w:rsid w:val="00CA12F1"/>
    <w:rsid w:val="00CA162E"/>
    <w:rsid w:val="00CA207E"/>
    <w:rsid w:val="00CA22F5"/>
    <w:rsid w:val="00CA7A1C"/>
    <w:rsid w:val="00CB1BED"/>
    <w:rsid w:val="00CB1E9B"/>
    <w:rsid w:val="00CB22E1"/>
    <w:rsid w:val="00CB2828"/>
    <w:rsid w:val="00CB5AB0"/>
    <w:rsid w:val="00CB6B33"/>
    <w:rsid w:val="00CC190D"/>
    <w:rsid w:val="00CC24B1"/>
    <w:rsid w:val="00CC3BD1"/>
    <w:rsid w:val="00CC4788"/>
    <w:rsid w:val="00CC5F89"/>
    <w:rsid w:val="00CC5FD3"/>
    <w:rsid w:val="00CC63C0"/>
    <w:rsid w:val="00CC6987"/>
    <w:rsid w:val="00CC69ED"/>
    <w:rsid w:val="00CC703B"/>
    <w:rsid w:val="00CC7809"/>
    <w:rsid w:val="00CD03CE"/>
    <w:rsid w:val="00CD1A08"/>
    <w:rsid w:val="00CD21DE"/>
    <w:rsid w:val="00CD2468"/>
    <w:rsid w:val="00CD4ED5"/>
    <w:rsid w:val="00CD50DE"/>
    <w:rsid w:val="00CD5CE3"/>
    <w:rsid w:val="00CD72A7"/>
    <w:rsid w:val="00CE0197"/>
    <w:rsid w:val="00CE05BC"/>
    <w:rsid w:val="00CE156C"/>
    <w:rsid w:val="00CE36CA"/>
    <w:rsid w:val="00CE4CFE"/>
    <w:rsid w:val="00CE5151"/>
    <w:rsid w:val="00CE585B"/>
    <w:rsid w:val="00CF0622"/>
    <w:rsid w:val="00CF0D5A"/>
    <w:rsid w:val="00CF135D"/>
    <w:rsid w:val="00CF1665"/>
    <w:rsid w:val="00CF1CD3"/>
    <w:rsid w:val="00CF2F0D"/>
    <w:rsid w:val="00CF38C7"/>
    <w:rsid w:val="00CF3BB7"/>
    <w:rsid w:val="00CF3D54"/>
    <w:rsid w:val="00CF4107"/>
    <w:rsid w:val="00CF43AF"/>
    <w:rsid w:val="00CF4C78"/>
    <w:rsid w:val="00CF7BAC"/>
    <w:rsid w:val="00D0005C"/>
    <w:rsid w:val="00D0214B"/>
    <w:rsid w:val="00D0634D"/>
    <w:rsid w:val="00D0689A"/>
    <w:rsid w:val="00D106AB"/>
    <w:rsid w:val="00D11654"/>
    <w:rsid w:val="00D128C4"/>
    <w:rsid w:val="00D12F51"/>
    <w:rsid w:val="00D14B8D"/>
    <w:rsid w:val="00D1646F"/>
    <w:rsid w:val="00D16836"/>
    <w:rsid w:val="00D16D1A"/>
    <w:rsid w:val="00D2000A"/>
    <w:rsid w:val="00D2002E"/>
    <w:rsid w:val="00D21F27"/>
    <w:rsid w:val="00D2305D"/>
    <w:rsid w:val="00D239FD"/>
    <w:rsid w:val="00D24D4B"/>
    <w:rsid w:val="00D253AA"/>
    <w:rsid w:val="00D26E16"/>
    <w:rsid w:val="00D32134"/>
    <w:rsid w:val="00D326ED"/>
    <w:rsid w:val="00D32C07"/>
    <w:rsid w:val="00D331D7"/>
    <w:rsid w:val="00D333F0"/>
    <w:rsid w:val="00D34ABB"/>
    <w:rsid w:val="00D34B2A"/>
    <w:rsid w:val="00D354B7"/>
    <w:rsid w:val="00D354CC"/>
    <w:rsid w:val="00D358A9"/>
    <w:rsid w:val="00D3716D"/>
    <w:rsid w:val="00D40731"/>
    <w:rsid w:val="00D40A5F"/>
    <w:rsid w:val="00D4352E"/>
    <w:rsid w:val="00D43790"/>
    <w:rsid w:val="00D4381A"/>
    <w:rsid w:val="00D440A0"/>
    <w:rsid w:val="00D44DE4"/>
    <w:rsid w:val="00D44E0B"/>
    <w:rsid w:val="00D45BCF"/>
    <w:rsid w:val="00D47465"/>
    <w:rsid w:val="00D5043F"/>
    <w:rsid w:val="00D50FD0"/>
    <w:rsid w:val="00D522AF"/>
    <w:rsid w:val="00D52800"/>
    <w:rsid w:val="00D538F9"/>
    <w:rsid w:val="00D53AF3"/>
    <w:rsid w:val="00D53C56"/>
    <w:rsid w:val="00D55C88"/>
    <w:rsid w:val="00D56279"/>
    <w:rsid w:val="00D57480"/>
    <w:rsid w:val="00D607CB"/>
    <w:rsid w:val="00D60ABA"/>
    <w:rsid w:val="00D60E11"/>
    <w:rsid w:val="00D61F8E"/>
    <w:rsid w:val="00D62934"/>
    <w:rsid w:val="00D63498"/>
    <w:rsid w:val="00D65302"/>
    <w:rsid w:val="00D67F29"/>
    <w:rsid w:val="00D71045"/>
    <w:rsid w:val="00D711BD"/>
    <w:rsid w:val="00D71742"/>
    <w:rsid w:val="00D71F33"/>
    <w:rsid w:val="00D72508"/>
    <w:rsid w:val="00D728E4"/>
    <w:rsid w:val="00D73D95"/>
    <w:rsid w:val="00D7440A"/>
    <w:rsid w:val="00D74718"/>
    <w:rsid w:val="00D75F4F"/>
    <w:rsid w:val="00D80D01"/>
    <w:rsid w:val="00D80F13"/>
    <w:rsid w:val="00D81DEB"/>
    <w:rsid w:val="00D8316A"/>
    <w:rsid w:val="00D83D22"/>
    <w:rsid w:val="00D85C0D"/>
    <w:rsid w:val="00D87DD2"/>
    <w:rsid w:val="00D925BD"/>
    <w:rsid w:val="00D92EF1"/>
    <w:rsid w:val="00D94E09"/>
    <w:rsid w:val="00D952BA"/>
    <w:rsid w:val="00D95581"/>
    <w:rsid w:val="00D95591"/>
    <w:rsid w:val="00D960DF"/>
    <w:rsid w:val="00D967B6"/>
    <w:rsid w:val="00D97233"/>
    <w:rsid w:val="00D97EE3"/>
    <w:rsid w:val="00DA108E"/>
    <w:rsid w:val="00DA10BD"/>
    <w:rsid w:val="00DA4567"/>
    <w:rsid w:val="00DA4825"/>
    <w:rsid w:val="00DA4908"/>
    <w:rsid w:val="00DA4C05"/>
    <w:rsid w:val="00DA4C46"/>
    <w:rsid w:val="00DA53F7"/>
    <w:rsid w:val="00DA5C17"/>
    <w:rsid w:val="00DA61CD"/>
    <w:rsid w:val="00DB019D"/>
    <w:rsid w:val="00DB0F70"/>
    <w:rsid w:val="00DB278F"/>
    <w:rsid w:val="00DB2F61"/>
    <w:rsid w:val="00DB3D50"/>
    <w:rsid w:val="00DB40A3"/>
    <w:rsid w:val="00DB4532"/>
    <w:rsid w:val="00DB489A"/>
    <w:rsid w:val="00DB4D0A"/>
    <w:rsid w:val="00DB4FAA"/>
    <w:rsid w:val="00DB79FD"/>
    <w:rsid w:val="00DC1A5C"/>
    <w:rsid w:val="00DC3EB6"/>
    <w:rsid w:val="00DC3F8F"/>
    <w:rsid w:val="00DC421D"/>
    <w:rsid w:val="00DC4D92"/>
    <w:rsid w:val="00DC5DF8"/>
    <w:rsid w:val="00DC625C"/>
    <w:rsid w:val="00DD1889"/>
    <w:rsid w:val="00DD405F"/>
    <w:rsid w:val="00DD5A37"/>
    <w:rsid w:val="00DD642A"/>
    <w:rsid w:val="00DD64D7"/>
    <w:rsid w:val="00DD6F5B"/>
    <w:rsid w:val="00DD749D"/>
    <w:rsid w:val="00DD7E72"/>
    <w:rsid w:val="00DD7EF4"/>
    <w:rsid w:val="00DE0E15"/>
    <w:rsid w:val="00DE1F7D"/>
    <w:rsid w:val="00DE207D"/>
    <w:rsid w:val="00DE24EC"/>
    <w:rsid w:val="00DE2A83"/>
    <w:rsid w:val="00DE365E"/>
    <w:rsid w:val="00DE3858"/>
    <w:rsid w:val="00DE3E59"/>
    <w:rsid w:val="00DE445F"/>
    <w:rsid w:val="00DE5C25"/>
    <w:rsid w:val="00DE6DC2"/>
    <w:rsid w:val="00DF121E"/>
    <w:rsid w:val="00DF1365"/>
    <w:rsid w:val="00DF16CF"/>
    <w:rsid w:val="00DF18B8"/>
    <w:rsid w:val="00DF1D59"/>
    <w:rsid w:val="00DF275D"/>
    <w:rsid w:val="00DF2E95"/>
    <w:rsid w:val="00DF6F03"/>
    <w:rsid w:val="00E0080E"/>
    <w:rsid w:val="00E01206"/>
    <w:rsid w:val="00E04C58"/>
    <w:rsid w:val="00E05B9B"/>
    <w:rsid w:val="00E072A5"/>
    <w:rsid w:val="00E10E3F"/>
    <w:rsid w:val="00E11172"/>
    <w:rsid w:val="00E1184D"/>
    <w:rsid w:val="00E11A0D"/>
    <w:rsid w:val="00E11C81"/>
    <w:rsid w:val="00E12281"/>
    <w:rsid w:val="00E14EB7"/>
    <w:rsid w:val="00E15359"/>
    <w:rsid w:val="00E153F9"/>
    <w:rsid w:val="00E16DE8"/>
    <w:rsid w:val="00E20544"/>
    <w:rsid w:val="00E20E65"/>
    <w:rsid w:val="00E2183E"/>
    <w:rsid w:val="00E234F6"/>
    <w:rsid w:val="00E25666"/>
    <w:rsid w:val="00E25830"/>
    <w:rsid w:val="00E26D04"/>
    <w:rsid w:val="00E316F0"/>
    <w:rsid w:val="00E325A2"/>
    <w:rsid w:val="00E34522"/>
    <w:rsid w:val="00E35973"/>
    <w:rsid w:val="00E35BF2"/>
    <w:rsid w:val="00E40001"/>
    <w:rsid w:val="00E40ECE"/>
    <w:rsid w:val="00E41433"/>
    <w:rsid w:val="00E41925"/>
    <w:rsid w:val="00E41F5E"/>
    <w:rsid w:val="00E422C2"/>
    <w:rsid w:val="00E47D89"/>
    <w:rsid w:val="00E47DC4"/>
    <w:rsid w:val="00E50C97"/>
    <w:rsid w:val="00E51016"/>
    <w:rsid w:val="00E51F9A"/>
    <w:rsid w:val="00E522D5"/>
    <w:rsid w:val="00E53571"/>
    <w:rsid w:val="00E53D6B"/>
    <w:rsid w:val="00E53E14"/>
    <w:rsid w:val="00E55126"/>
    <w:rsid w:val="00E605C0"/>
    <w:rsid w:val="00E631F0"/>
    <w:rsid w:val="00E64AA7"/>
    <w:rsid w:val="00E668D0"/>
    <w:rsid w:val="00E66F00"/>
    <w:rsid w:val="00E71D46"/>
    <w:rsid w:val="00E72997"/>
    <w:rsid w:val="00E735AD"/>
    <w:rsid w:val="00E73DD9"/>
    <w:rsid w:val="00E747AC"/>
    <w:rsid w:val="00E75342"/>
    <w:rsid w:val="00E758F4"/>
    <w:rsid w:val="00E7619A"/>
    <w:rsid w:val="00E76CDD"/>
    <w:rsid w:val="00E823EF"/>
    <w:rsid w:val="00E83555"/>
    <w:rsid w:val="00E8389B"/>
    <w:rsid w:val="00E87497"/>
    <w:rsid w:val="00E9053B"/>
    <w:rsid w:val="00E90D38"/>
    <w:rsid w:val="00E9124F"/>
    <w:rsid w:val="00E92426"/>
    <w:rsid w:val="00E93E6B"/>
    <w:rsid w:val="00E95BB8"/>
    <w:rsid w:val="00EA0002"/>
    <w:rsid w:val="00EA1BA1"/>
    <w:rsid w:val="00EA2765"/>
    <w:rsid w:val="00EA282E"/>
    <w:rsid w:val="00EA2CB4"/>
    <w:rsid w:val="00EA3E96"/>
    <w:rsid w:val="00EA3EA0"/>
    <w:rsid w:val="00EA5CCF"/>
    <w:rsid w:val="00EA7225"/>
    <w:rsid w:val="00EA7441"/>
    <w:rsid w:val="00EB0F21"/>
    <w:rsid w:val="00EB2B47"/>
    <w:rsid w:val="00EB2F63"/>
    <w:rsid w:val="00EB51AB"/>
    <w:rsid w:val="00EB5610"/>
    <w:rsid w:val="00EB57E1"/>
    <w:rsid w:val="00EB6B80"/>
    <w:rsid w:val="00EB76F2"/>
    <w:rsid w:val="00EC1167"/>
    <w:rsid w:val="00EC118C"/>
    <w:rsid w:val="00EC1555"/>
    <w:rsid w:val="00EC1A80"/>
    <w:rsid w:val="00EC50B7"/>
    <w:rsid w:val="00EC50F0"/>
    <w:rsid w:val="00EC5D83"/>
    <w:rsid w:val="00EC7837"/>
    <w:rsid w:val="00ED10F2"/>
    <w:rsid w:val="00ED2A9F"/>
    <w:rsid w:val="00ED3E53"/>
    <w:rsid w:val="00ED405E"/>
    <w:rsid w:val="00ED5344"/>
    <w:rsid w:val="00ED7B98"/>
    <w:rsid w:val="00ED7D48"/>
    <w:rsid w:val="00EE023D"/>
    <w:rsid w:val="00EE0725"/>
    <w:rsid w:val="00EE09E4"/>
    <w:rsid w:val="00EE1667"/>
    <w:rsid w:val="00EE3369"/>
    <w:rsid w:val="00EE39B2"/>
    <w:rsid w:val="00EE3AC2"/>
    <w:rsid w:val="00EE56ED"/>
    <w:rsid w:val="00EE6416"/>
    <w:rsid w:val="00EE78F8"/>
    <w:rsid w:val="00EF00EE"/>
    <w:rsid w:val="00EF0255"/>
    <w:rsid w:val="00EF223E"/>
    <w:rsid w:val="00EF2447"/>
    <w:rsid w:val="00EF4FF3"/>
    <w:rsid w:val="00EF54D0"/>
    <w:rsid w:val="00EF5806"/>
    <w:rsid w:val="00EF643B"/>
    <w:rsid w:val="00EF6F03"/>
    <w:rsid w:val="00F0177F"/>
    <w:rsid w:val="00F0328E"/>
    <w:rsid w:val="00F06E61"/>
    <w:rsid w:val="00F102C9"/>
    <w:rsid w:val="00F11858"/>
    <w:rsid w:val="00F11AD4"/>
    <w:rsid w:val="00F11F65"/>
    <w:rsid w:val="00F1213B"/>
    <w:rsid w:val="00F12206"/>
    <w:rsid w:val="00F12615"/>
    <w:rsid w:val="00F12C69"/>
    <w:rsid w:val="00F140B4"/>
    <w:rsid w:val="00F14281"/>
    <w:rsid w:val="00F149A6"/>
    <w:rsid w:val="00F154E3"/>
    <w:rsid w:val="00F16CF4"/>
    <w:rsid w:val="00F20A33"/>
    <w:rsid w:val="00F23975"/>
    <w:rsid w:val="00F242A6"/>
    <w:rsid w:val="00F31BB2"/>
    <w:rsid w:val="00F32F03"/>
    <w:rsid w:val="00F32FC0"/>
    <w:rsid w:val="00F33A5F"/>
    <w:rsid w:val="00F358D2"/>
    <w:rsid w:val="00F35E39"/>
    <w:rsid w:val="00F374DD"/>
    <w:rsid w:val="00F4200A"/>
    <w:rsid w:val="00F43046"/>
    <w:rsid w:val="00F43B72"/>
    <w:rsid w:val="00F4639F"/>
    <w:rsid w:val="00F464E6"/>
    <w:rsid w:val="00F5041D"/>
    <w:rsid w:val="00F52CDA"/>
    <w:rsid w:val="00F53F44"/>
    <w:rsid w:val="00F54086"/>
    <w:rsid w:val="00F553C0"/>
    <w:rsid w:val="00F55F1A"/>
    <w:rsid w:val="00F57395"/>
    <w:rsid w:val="00F5784A"/>
    <w:rsid w:val="00F60E18"/>
    <w:rsid w:val="00F630AB"/>
    <w:rsid w:val="00F638C6"/>
    <w:rsid w:val="00F64B2D"/>
    <w:rsid w:val="00F71AF7"/>
    <w:rsid w:val="00F72E81"/>
    <w:rsid w:val="00F73DFF"/>
    <w:rsid w:val="00F75D6D"/>
    <w:rsid w:val="00F769DC"/>
    <w:rsid w:val="00F81DF5"/>
    <w:rsid w:val="00F81FC5"/>
    <w:rsid w:val="00F82507"/>
    <w:rsid w:val="00F827BD"/>
    <w:rsid w:val="00F84C05"/>
    <w:rsid w:val="00F852A8"/>
    <w:rsid w:val="00F852F6"/>
    <w:rsid w:val="00F85C7C"/>
    <w:rsid w:val="00F86C7C"/>
    <w:rsid w:val="00F871E8"/>
    <w:rsid w:val="00F907CD"/>
    <w:rsid w:val="00F912C0"/>
    <w:rsid w:val="00F916C3"/>
    <w:rsid w:val="00F91BBC"/>
    <w:rsid w:val="00F929FC"/>
    <w:rsid w:val="00F92CBC"/>
    <w:rsid w:val="00F93887"/>
    <w:rsid w:val="00F93A2E"/>
    <w:rsid w:val="00F95A9B"/>
    <w:rsid w:val="00F96A81"/>
    <w:rsid w:val="00F97D76"/>
    <w:rsid w:val="00FA06F7"/>
    <w:rsid w:val="00FA1307"/>
    <w:rsid w:val="00FA329E"/>
    <w:rsid w:val="00FA4CF3"/>
    <w:rsid w:val="00FA4D8A"/>
    <w:rsid w:val="00FA55CD"/>
    <w:rsid w:val="00FA597C"/>
    <w:rsid w:val="00FB25A9"/>
    <w:rsid w:val="00FB318C"/>
    <w:rsid w:val="00FB4526"/>
    <w:rsid w:val="00FB53F2"/>
    <w:rsid w:val="00FB60F9"/>
    <w:rsid w:val="00FB6E36"/>
    <w:rsid w:val="00FB707A"/>
    <w:rsid w:val="00FB719C"/>
    <w:rsid w:val="00FB76F2"/>
    <w:rsid w:val="00FB7FDE"/>
    <w:rsid w:val="00FC1490"/>
    <w:rsid w:val="00FC1726"/>
    <w:rsid w:val="00FC1B77"/>
    <w:rsid w:val="00FC3B0E"/>
    <w:rsid w:val="00FC4334"/>
    <w:rsid w:val="00FC5148"/>
    <w:rsid w:val="00FC5D5F"/>
    <w:rsid w:val="00FC602E"/>
    <w:rsid w:val="00FC61F9"/>
    <w:rsid w:val="00FC64EF"/>
    <w:rsid w:val="00FD075A"/>
    <w:rsid w:val="00FD0D21"/>
    <w:rsid w:val="00FD0DF9"/>
    <w:rsid w:val="00FD12DE"/>
    <w:rsid w:val="00FD2505"/>
    <w:rsid w:val="00FD2804"/>
    <w:rsid w:val="00FD364A"/>
    <w:rsid w:val="00FD37B2"/>
    <w:rsid w:val="00FD3883"/>
    <w:rsid w:val="00FE0106"/>
    <w:rsid w:val="00FE0D5F"/>
    <w:rsid w:val="00FE1518"/>
    <w:rsid w:val="00FE1678"/>
    <w:rsid w:val="00FE2003"/>
    <w:rsid w:val="00FE3382"/>
    <w:rsid w:val="00FE3E5B"/>
    <w:rsid w:val="00FE461F"/>
    <w:rsid w:val="00FE6640"/>
    <w:rsid w:val="00FE70CF"/>
    <w:rsid w:val="00FF1D51"/>
    <w:rsid w:val="00FF2BDF"/>
    <w:rsid w:val="00FF3AAB"/>
    <w:rsid w:val="00FF3E9A"/>
    <w:rsid w:val="00FF5002"/>
    <w:rsid w:val="00FF5E96"/>
    <w:rsid w:val="00FF637A"/>
    <w:rsid w:val="00FF6F4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6E36C"/>
  <w14:defaultImageDpi w14:val="0"/>
  <w15:docId w15:val="{4DF1150B-1E1A-4543-8C61-09218F5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E39B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firstLine="709"/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ind w:left="2832" w:firstLine="709"/>
      <w:jc w:val="right"/>
      <w:outlineLvl w:val="7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pPr>
      <w:widowControl/>
      <w:ind w:firstLine="720"/>
      <w:jc w:val="right"/>
    </w:pPr>
    <w:rPr>
      <w:rFonts w:ascii="Arial" w:hAnsi="Arial" w:cs="Arial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pPr>
      <w:widowControl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widowControl/>
      <w:ind w:left="420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widowControl/>
      <w:ind w:left="60" w:firstLine="709"/>
      <w:jc w:val="both"/>
    </w:pPr>
    <w:rPr>
      <w:rFonts w:ascii="Arial" w:hAnsi="Arial" w:cs="Arial"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pPr>
      <w:widowControl/>
      <w:jc w:val="center"/>
    </w:pPr>
    <w:rPr>
      <w:i/>
      <w:iCs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4759BD"/>
    <w:pPr>
      <w:widowControl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39"/>
    <w:rsid w:val="0032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B519D2"/>
    <w:pPr>
      <w:widowControl/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5A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F149A6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5315AF"/>
    <w:pPr>
      <w:widowControl/>
      <w:ind w:left="708"/>
    </w:pPr>
    <w:rPr>
      <w:sz w:val="24"/>
    </w:rPr>
  </w:style>
  <w:style w:type="paragraph" w:customStyle="1" w:styleId="ConsNormal">
    <w:name w:val="ConsNormal"/>
    <w:link w:val="ConsNormal0"/>
    <w:rsid w:val="00655F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655F37"/>
    <w:rPr>
      <w:rFonts w:ascii="Arial" w:hAnsi="Arial"/>
      <w:lang w:val="ru-RU" w:eastAsia="en-US"/>
    </w:rPr>
  </w:style>
  <w:style w:type="paragraph" w:customStyle="1" w:styleId="af1">
    <w:name w:val="Знак"/>
    <w:basedOn w:val="a"/>
    <w:rsid w:val="00337D6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footer"/>
    <w:basedOn w:val="a"/>
    <w:link w:val="af3"/>
    <w:uiPriority w:val="99"/>
    <w:rsid w:val="00455BB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55BBB"/>
    <w:rPr>
      <w:rFonts w:cs="Times New Roman"/>
      <w:sz w:val="24"/>
    </w:rPr>
  </w:style>
  <w:style w:type="paragraph" w:customStyle="1" w:styleId="ConsPlusNonformat">
    <w:name w:val="ConsPlusNonformat"/>
    <w:rsid w:val="00455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5BB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unhideWhenUsed/>
    <w:rsid w:val="00455BBB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55BB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55BBB"/>
    <w:pPr>
      <w:widowControl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455BBB"/>
    <w:pPr>
      <w:widowControl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55BBB"/>
    <w:pPr>
      <w:widowControl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455BBB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455BBB"/>
    <w:pPr>
      <w:widowControl/>
      <w:spacing w:before="100" w:beforeAutospacing="1" w:after="100" w:afterAutospacing="1"/>
    </w:pPr>
    <w:rPr>
      <w:color w:val="333399"/>
      <w:sz w:val="28"/>
      <w:szCs w:val="28"/>
    </w:rPr>
  </w:style>
  <w:style w:type="paragraph" w:customStyle="1" w:styleId="xl80">
    <w:name w:val="xl80"/>
    <w:basedOn w:val="a"/>
    <w:rsid w:val="00455BBB"/>
    <w:pPr>
      <w:widowControl/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xl81">
    <w:name w:val="xl81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8">
    <w:name w:val="xl118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455BB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11">
    <w:name w:val="Знак1"/>
    <w:basedOn w:val="a"/>
    <w:rsid w:val="008E6C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5">
    <w:name w:val="font5"/>
    <w:basedOn w:val="a"/>
    <w:rsid w:val="00016B5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16B5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FF1D5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2CB4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b"/>
    <w:uiPriority w:val="59"/>
    <w:rsid w:val="004D4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632DA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D3564"/>
  </w:style>
  <w:style w:type="numbering" w:customStyle="1" w:styleId="26">
    <w:name w:val="Нет списка2"/>
    <w:next w:val="a2"/>
    <w:uiPriority w:val="99"/>
    <w:semiHidden/>
    <w:unhideWhenUsed/>
    <w:rsid w:val="000A3F1B"/>
  </w:style>
  <w:style w:type="numbering" w:customStyle="1" w:styleId="34">
    <w:name w:val="Нет списка3"/>
    <w:next w:val="a2"/>
    <w:uiPriority w:val="99"/>
    <w:semiHidden/>
    <w:unhideWhenUsed/>
    <w:rsid w:val="00DF18B8"/>
  </w:style>
  <w:style w:type="numbering" w:customStyle="1" w:styleId="42">
    <w:name w:val="Нет списка4"/>
    <w:next w:val="a2"/>
    <w:uiPriority w:val="99"/>
    <w:semiHidden/>
    <w:unhideWhenUsed/>
    <w:rsid w:val="005C6754"/>
  </w:style>
  <w:style w:type="paragraph" w:customStyle="1" w:styleId="xl63">
    <w:name w:val="xl63"/>
    <w:basedOn w:val="a"/>
    <w:rsid w:val="008C6C0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C6C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1E2B95"/>
  </w:style>
  <w:style w:type="numbering" w:customStyle="1" w:styleId="61">
    <w:name w:val="Нет списка6"/>
    <w:next w:val="a2"/>
    <w:uiPriority w:val="99"/>
    <w:semiHidden/>
    <w:unhideWhenUsed/>
    <w:rsid w:val="008F256F"/>
  </w:style>
  <w:style w:type="numbering" w:customStyle="1" w:styleId="71">
    <w:name w:val="Нет списка7"/>
    <w:next w:val="a2"/>
    <w:uiPriority w:val="99"/>
    <w:semiHidden/>
    <w:unhideWhenUsed/>
    <w:rsid w:val="00FB25A9"/>
  </w:style>
  <w:style w:type="numbering" w:customStyle="1" w:styleId="81">
    <w:name w:val="Нет списка8"/>
    <w:next w:val="a2"/>
    <w:uiPriority w:val="99"/>
    <w:semiHidden/>
    <w:unhideWhenUsed/>
    <w:rsid w:val="00FB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E434-81F7-41BB-A36C-70CF1D31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68</Pages>
  <Words>12832</Words>
  <Characters>89755</Characters>
  <Application>Microsoft Office Word</Application>
  <DocSecurity>0</DocSecurity>
  <Lines>747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 муниципального образования</vt:lpstr>
    </vt:vector>
  </TitlesOfParts>
  <Company>Администрация г. Пикалево</Company>
  <LinksUpToDate>false</LinksUpToDate>
  <CharactersWithSpaces>102383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муниципального образования</dc:title>
  <dc:subject/>
  <dc:creator>Васильев В.В.</dc:creator>
  <cp:keywords/>
  <dc:description/>
  <cp:lastModifiedBy>Третникова</cp:lastModifiedBy>
  <cp:revision>40</cp:revision>
  <cp:lastPrinted>2024-11-15T13:23:00Z</cp:lastPrinted>
  <dcterms:created xsi:type="dcterms:W3CDTF">2024-11-05T11:05:00Z</dcterms:created>
  <dcterms:modified xsi:type="dcterms:W3CDTF">2024-11-15T13:25:00Z</dcterms:modified>
</cp:coreProperties>
</file>