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15C4" w14:textId="77777777" w:rsidR="00702F75" w:rsidRPr="00702F75" w:rsidRDefault="00702F75" w:rsidP="00702F75">
      <w:pPr>
        <w:tabs>
          <w:tab w:val="left" w:pos="1440"/>
          <w:tab w:val="left" w:pos="1980"/>
        </w:tabs>
        <w:jc w:val="center"/>
        <w:rPr>
          <w:position w:val="-2"/>
        </w:rPr>
      </w:pPr>
      <w:r w:rsidRPr="00702F75">
        <w:rPr>
          <w:position w:val="-2"/>
        </w:rPr>
        <w:fldChar w:fldCharType="begin"/>
      </w:r>
      <w:r w:rsidRPr="00702F75">
        <w:rPr>
          <w:position w:val="-2"/>
        </w:rPr>
        <w:instrText xml:space="preserve"> INCLUDEPICTURE "http://lenoblinvest.ru/media/k2/items/cache/128b6fc70890880b123492357ed83328_M.jpg" \* MERGEFORMATINET </w:instrText>
      </w:r>
      <w:r w:rsidRPr="00702F75">
        <w:rPr>
          <w:position w:val="-2"/>
        </w:rPr>
        <w:fldChar w:fldCharType="separate"/>
      </w:r>
      <w:r w:rsidRPr="00702F75">
        <w:rPr>
          <w:position w:val="-2"/>
        </w:rPr>
        <w:pict w14:anchorId="0BCF0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78pt">
            <v:imagedata r:id="rId7" r:href="rId8"/>
          </v:shape>
        </w:pict>
      </w:r>
      <w:r w:rsidRPr="00702F75">
        <w:rPr>
          <w:position w:val="-2"/>
        </w:rPr>
        <w:fldChar w:fldCharType="end"/>
      </w:r>
    </w:p>
    <w:p w14:paraId="3F69BADF" w14:textId="77777777" w:rsidR="00702F75" w:rsidRPr="00702F75" w:rsidRDefault="00702F75" w:rsidP="00702F75">
      <w:pPr>
        <w:rPr>
          <w:position w:val="-2"/>
          <w:sz w:val="28"/>
          <w:szCs w:val="28"/>
        </w:rPr>
      </w:pPr>
    </w:p>
    <w:p w14:paraId="5632DF77" w14:textId="77777777" w:rsidR="00702F75" w:rsidRPr="00702F75" w:rsidRDefault="00702F75" w:rsidP="00702F75">
      <w:pPr>
        <w:jc w:val="center"/>
        <w:rPr>
          <w:position w:val="-2"/>
          <w:sz w:val="28"/>
          <w:szCs w:val="28"/>
        </w:rPr>
      </w:pPr>
      <w:r w:rsidRPr="00702F75">
        <w:rPr>
          <w:position w:val="-2"/>
          <w:sz w:val="28"/>
          <w:szCs w:val="28"/>
        </w:rPr>
        <w:t xml:space="preserve">Администрация муниципального образования </w:t>
      </w:r>
    </w:p>
    <w:p w14:paraId="78B3CBFE" w14:textId="77777777" w:rsidR="00702F75" w:rsidRPr="00702F75" w:rsidRDefault="00702F75" w:rsidP="00702F75">
      <w:pPr>
        <w:jc w:val="center"/>
        <w:rPr>
          <w:position w:val="-2"/>
          <w:sz w:val="28"/>
          <w:szCs w:val="28"/>
        </w:rPr>
      </w:pPr>
      <w:proofErr w:type="spellStart"/>
      <w:r w:rsidRPr="00702F75">
        <w:rPr>
          <w:position w:val="-2"/>
          <w:sz w:val="28"/>
          <w:szCs w:val="28"/>
        </w:rPr>
        <w:t>Пикалевское</w:t>
      </w:r>
      <w:proofErr w:type="spellEnd"/>
      <w:r w:rsidRPr="00702F75">
        <w:rPr>
          <w:position w:val="-2"/>
          <w:sz w:val="28"/>
          <w:szCs w:val="28"/>
        </w:rPr>
        <w:t xml:space="preserve"> городское поселение</w:t>
      </w:r>
    </w:p>
    <w:p w14:paraId="24A5C177" w14:textId="77777777" w:rsidR="00702F75" w:rsidRPr="00702F75" w:rsidRDefault="00702F75" w:rsidP="00702F75">
      <w:pPr>
        <w:jc w:val="center"/>
        <w:rPr>
          <w:position w:val="-2"/>
          <w:sz w:val="28"/>
          <w:szCs w:val="28"/>
        </w:rPr>
      </w:pPr>
      <w:r w:rsidRPr="00702F75">
        <w:rPr>
          <w:position w:val="-2"/>
          <w:sz w:val="28"/>
          <w:szCs w:val="28"/>
        </w:rPr>
        <w:t>Бокситогорского муниципального района Ленинградской области</w:t>
      </w:r>
    </w:p>
    <w:p w14:paraId="05FBC52E" w14:textId="77777777" w:rsidR="00702F75" w:rsidRPr="00702F75" w:rsidRDefault="00702F75" w:rsidP="00702F75">
      <w:pPr>
        <w:rPr>
          <w:position w:val="-2"/>
          <w:sz w:val="28"/>
          <w:szCs w:val="28"/>
        </w:rPr>
      </w:pPr>
    </w:p>
    <w:p w14:paraId="26C82C1C" w14:textId="77777777" w:rsidR="00702F75" w:rsidRPr="00702F75" w:rsidRDefault="00702F75" w:rsidP="00702F75">
      <w:pPr>
        <w:jc w:val="center"/>
        <w:rPr>
          <w:b/>
          <w:spacing w:val="20"/>
          <w:position w:val="-2"/>
          <w:sz w:val="36"/>
          <w:szCs w:val="36"/>
        </w:rPr>
      </w:pPr>
      <w:r w:rsidRPr="00702F75">
        <w:rPr>
          <w:b/>
          <w:spacing w:val="20"/>
          <w:position w:val="-2"/>
          <w:sz w:val="36"/>
          <w:szCs w:val="36"/>
        </w:rPr>
        <w:t>ПОСТАНОВЛЕНИЕ</w:t>
      </w:r>
    </w:p>
    <w:p w14:paraId="68510310" w14:textId="77777777" w:rsidR="00702F75" w:rsidRPr="00702F75" w:rsidRDefault="00702F75" w:rsidP="00702F75">
      <w:pPr>
        <w:rPr>
          <w:position w:val="-2"/>
          <w:sz w:val="28"/>
          <w:szCs w:val="28"/>
        </w:rPr>
      </w:pPr>
    </w:p>
    <w:p w14:paraId="404CAC0F" w14:textId="568D27F0" w:rsidR="00232D96" w:rsidRPr="00BB1358" w:rsidRDefault="0067783F" w:rsidP="00232D96">
      <w:pPr>
        <w:jc w:val="center"/>
        <w:rPr>
          <w:sz w:val="28"/>
          <w:szCs w:val="28"/>
        </w:rPr>
      </w:pPr>
      <w:r w:rsidRPr="00BB1358">
        <w:rPr>
          <w:sz w:val="28"/>
          <w:szCs w:val="28"/>
        </w:rPr>
        <w:t xml:space="preserve">от </w:t>
      </w:r>
      <w:r w:rsidR="00BB1358" w:rsidRPr="00BB1358">
        <w:rPr>
          <w:sz w:val="28"/>
          <w:szCs w:val="28"/>
        </w:rPr>
        <w:t>2</w:t>
      </w:r>
      <w:r w:rsidRPr="00BB1358">
        <w:rPr>
          <w:sz w:val="28"/>
          <w:szCs w:val="28"/>
        </w:rPr>
        <w:t>0 августа</w:t>
      </w:r>
      <w:r w:rsidR="00232D96" w:rsidRPr="00BB1358">
        <w:rPr>
          <w:sz w:val="28"/>
          <w:szCs w:val="28"/>
        </w:rPr>
        <w:t xml:space="preserve"> 2025 года № </w:t>
      </w:r>
      <w:r w:rsidR="00BB1358" w:rsidRPr="00BB1358">
        <w:rPr>
          <w:sz w:val="28"/>
          <w:szCs w:val="28"/>
        </w:rPr>
        <w:t>422</w:t>
      </w:r>
    </w:p>
    <w:p w14:paraId="164E4284" w14:textId="77777777" w:rsidR="00232D96" w:rsidRPr="00BB1358" w:rsidRDefault="00232D96" w:rsidP="00232D96">
      <w:pPr>
        <w:jc w:val="center"/>
        <w:rPr>
          <w:b/>
          <w:bCs/>
          <w:sz w:val="28"/>
          <w:szCs w:val="28"/>
        </w:rPr>
      </w:pPr>
    </w:p>
    <w:p w14:paraId="535A9114" w14:textId="77777777" w:rsidR="00232D96" w:rsidRPr="00BB1358" w:rsidRDefault="00232D96" w:rsidP="00232D96">
      <w:pPr>
        <w:jc w:val="center"/>
        <w:rPr>
          <w:b/>
          <w:bCs/>
          <w:sz w:val="28"/>
          <w:szCs w:val="28"/>
        </w:rPr>
      </w:pPr>
      <w:r w:rsidRPr="00BB1358">
        <w:rPr>
          <w:b/>
          <w:bCs/>
          <w:sz w:val="28"/>
          <w:szCs w:val="28"/>
        </w:rPr>
        <w:t>О внесении изменений в постановление администрации от 30 июня 2020 года № 280 «</w:t>
      </w:r>
      <w:r w:rsidRPr="00BB1358">
        <w:rPr>
          <w:b/>
          <w:sz w:val="28"/>
          <w:szCs w:val="28"/>
        </w:rPr>
        <w:t xml:space="preserve">Об утверждении Положения о системах оплаты труда в муниципальных учреждениях </w:t>
      </w:r>
      <w:proofErr w:type="spellStart"/>
      <w:r w:rsidR="00DA42EB" w:rsidRPr="00BB1358">
        <w:rPr>
          <w:b/>
          <w:sz w:val="28"/>
          <w:szCs w:val="28"/>
        </w:rPr>
        <w:t>Пикалевского</w:t>
      </w:r>
      <w:proofErr w:type="spellEnd"/>
      <w:r w:rsidR="00DA42EB" w:rsidRPr="00BB1358">
        <w:rPr>
          <w:b/>
          <w:sz w:val="28"/>
          <w:szCs w:val="28"/>
        </w:rPr>
        <w:t xml:space="preserve"> городского поселения</w:t>
      </w:r>
      <w:r w:rsidRPr="00BB1358">
        <w:rPr>
          <w:b/>
          <w:sz w:val="28"/>
          <w:szCs w:val="28"/>
        </w:rPr>
        <w:t xml:space="preserve"> по видам экономической деятельности</w:t>
      </w:r>
      <w:r w:rsidRPr="00BB1358">
        <w:rPr>
          <w:b/>
          <w:bCs/>
          <w:sz w:val="28"/>
          <w:szCs w:val="28"/>
        </w:rPr>
        <w:t>»</w:t>
      </w:r>
    </w:p>
    <w:p w14:paraId="547C7EE9" w14:textId="77777777" w:rsidR="00232D96" w:rsidRPr="00BB1358" w:rsidRDefault="00232D96" w:rsidP="00232D96">
      <w:pPr>
        <w:jc w:val="center"/>
        <w:rPr>
          <w:sz w:val="28"/>
          <w:szCs w:val="28"/>
        </w:rPr>
      </w:pPr>
    </w:p>
    <w:p w14:paraId="471D97E5" w14:textId="77777777" w:rsidR="000357E8" w:rsidRPr="00BB1358" w:rsidRDefault="000357E8" w:rsidP="00232D96">
      <w:pPr>
        <w:jc w:val="center"/>
        <w:rPr>
          <w:sz w:val="28"/>
          <w:szCs w:val="28"/>
        </w:rPr>
      </w:pPr>
    </w:p>
    <w:p w14:paraId="55591192" w14:textId="77777777" w:rsidR="00DF537D" w:rsidRPr="00BB1358" w:rsidRDefault="00DF537D" w:rsidP="00DF537D">
      <w:pPr>
        <w:pStyle w:val="ConsPlusNormal"/>
        <w:ind w:firstLine="709"/>
        <w:jc w:val="both"/>
        <w:rPr>
          <w:bCs/>
          <w:sz w:val="28"/>
          <w:szCs w:val="28"/>
        </w:rPr>
      </w:pPr>
      <w:r w:rsidRPr="00BB1358">
        <w:rPr>
          <w:bCs/>
          <w:sz w:val="28"/>
          <w:szCs w:val="28"/>
        </w:rPr>
        <w:t xml:space="preserve">В целях совершенствования системы оплаты труда работников муниципальных учреждений </w:t>
      </w:r>
      <w:proofErr w:type="spellStart"/>
      <w:r w:rsidRPr="00BB1358">
        <w:rPr>
          <w:bCs/>
          <w:sz w:val="28"/>
          <w:szCs w:val="28"/>
        </w:rPr>
        <w:t>Пикалевского</w:t>
      </w:r>
      <w:proofErr w:type="spellEnd"/>
      <w:r w:rsidRPr="00BB1358">
        <w:rPr>
          <w:bCs/>
          <w:sz w:val="28"/>
          <w:szCs w:val="28"/>
        </w:rPr>
        <w:t xml:space="preserve"> городского поселения администрация постановляет:</w:t>
      </w:r>
    </w:p>
    <w:p w14:paraId="5503DEA9" w14:textId="77777777" w:rsidR="00DF537D" w:rsidRPr="00BB1358" w:rsidRDefault="00DF537D" w:rsidP="00DF537D">
      <w:pPr>
        <w:pStyle w:val="ConsPlusTitle"/>
        <w:numPr>
          <w:ilvl w:val="0"/>
          <w:numId w:val="1"/>
        </w:numPr>
        <w:ind w:left="0" w:firstLine="709"/>
        <w:jc w:val="both"/>
        <w:rPr>
          <w:rFonts w:ascii="Times New Roman" w:hAnsi="Times New Roman" w:cs="Times New Roman"/>
          <w:b w:val="0"/>
          <w:bCs/>
          <w:sz w:val="28"/>
          <w:szCs w:val="28"/>
        </w:rPr>
      </w:pPr>
      <w:r w:rsidRPr="00BB1358">
        <w:rPr>
          <w:rFonts w:ascii="Times New Roman" w:hAnsi="Times New Roman" w:cs="Times New Roman"/>
          <w:b w:val="0"/>
          <w:bCs/>
          <w:sz w:val="28"/>
          <w:szCs w:val="28"/>
        </w:rPr>
        <w:t xml:space="preserve">Внести следующие изменения в </w:t>
      </w:r>
      <w:hyperlink r:id="rId9" w:history="1">
        <w:r w:rsidRPr="00BB1358">
          <w:rPr>
            <w:rFonts w:ascii="Times New Roman" w:hAnsi="Times New Roman" w:cs="Times New Roman"/>
            <w:b w:val="0"/>
            <w:bCs/>
            <w:sz w:val="28"/>
            <w:szCs w:val="28"/>
          </w:rPr>
          <w:t>постановление</w:t>
        </w:r>
      </w:hyperlink>
      <w:r w:rsidRPr="00BB1358">
        <w:rPr>
          <w:rFonts w:ascii="Times New Roman" w:hAnsi="Times New Roman" w:cs="Times New Roman"/>
          <w:b w:val="0"/>
          <w:bCs/>
          <w:sz w:val="28"/>
          <w:szCs w:val="28"/>
        </w:rPr>
        <w:t xml:space="preserve"> администрации от 30 июня 2020 года № 280 «Об утверждении Положения о системах оплаты труда в муниципальных учреждениях </w:t>
      </w:r>
      <w:proofErr w:type="spellStart"/>
      <w:r w:rsidRPr="00BB1358">
        <w:rPr>
          <w:rFonts w:ascii="Times New Roman" w:hAnsi="Times New Roman" w:cs="Times New Roman"/>
          <w:b w:val="0"/>
          <w:bCs/>
          <w:sz w:val="28"/>
          <w:szCs w:val="28"/>
        </w:rPr>
        <w:t>Пикалевского</w:t>
      </w:r>
      <w:proofErr w:type="spellEnd"/>
      <w:r w:rsidRPr="00BB1358">
        <w:rPr>
          <w:rFonts w:ascii="Times New Roman" w:hAnsi="Times New Roman" w:cs="Times New Roman"/>
          <w:b w:val="0"/>
          <w:bCs/>
          <w:sz w:val="28"/>
          <w:szCs w:val="28"/>
        </w:rPr>
        <w:t xml:space="preserve"> городского поселения по видам экономической деятельности» (с изменениями, внесенными постановлениями от 21 декабря 2020 года № 595, от 11 мая 2021 года № 226, от 8 ноября 2021 года № 565, от 27 сентября 2022 года № 699, от 2 ноября 2022 года № 784, от 9 ноября 2023 года № 713, от 5 февраля 2024 года № 87, от 30 мая 2024 года № 374, от 22 октября 2024 года № 626) и Положение о системах оплаты труда в муниципальных учреждениях </w:t>
      </w:r>
      <w:proofErr w:type="spellStart"/>
      <w:r w:rsidRPr="00BB1358">
        <w:rPr>
          <w:rFonts w:ascii="Times New Roman" w:hAnsi="Times New Roman" w:cs="Times New Roman"/>
          <w:b w:val="0"/>
          <w:bCs/>
          <w:sz w:val="28"/>
          <w:szCs w:val="28"/>
        </w:rPr>
        <w:t>Пикалевского</w:t>
      </w:r>
      <w:proofErr w:type="spellEnd"/>
      <w:r w:rsidRPr="00BB1358">
        <w:rPr>
          <w:rFonts w:ascii="Times New Roman" w:hAnsi="Times New Roman" w:cs="Times New Roman"/>
          <w:b w:val="0"/>
          <w:bCs/>
          <w:sz w:val="28"/>
          <w:szCs w:val="28"/>
        </w:rPr>
        <w:t xml:space="preserve"> городского поселения по видам экономической деятельности» (далее - Положение):</w:t>
      </w:r>
    </w:p>
    <w:p w14:paraId="1081E452" w14:textId="77777777" w:rsidR="00DF537D" w:rsidRPr="00BB1358" w:rsidRDefault="00322375" w:rsidP="00DF537D">
      <w:pPr>
        <w:pStyle w:val="ConsPlusTitle"/>
        <w:numPr>
          <w:ilvl w:val="1"/>
          <w:numId w:val="1"/>
        </w:numPr>
        <w:ind w:left="0" w:firstLine="709"/>
        <w:jc w:val="both"/>
        <w:rPr>
          <w:rFonts w:ascii="Times New Roman" w:hAnsi="Times New Roman" w:cs="Times New Roman"/>
          <w:b w:val="0"/>
          <w:bCs/>
          <w:sz w:val="28"/>
          <w:szCs w:val="28"/>
        </w:rPr>
      </w:pPr>
      <w:r w:rsidRPr="00BB1358">
        <w:rPr>
          <w:rFonts w:ascii="Times New Roman" w:hAnsi="Times New Roman" w:cs="Times New Roman"/>
          <w:b w:val="0"/>
          <w:sz w:val="28"/>
          <w:szCs w:val="28"/>
        </w:rPr>
        <w:t>Р</w:t>
      </w:r>
      <w:r w:rsidR="00334911" w:rsidRPr="00BB1358">
        <w:rPr>
          <w:rFonts w:ascii="Times New Roman" w:hAnsi="Times New Roman" w:cs="Times New Roman"/>
          <w:b w:val="0"/>
          <w:sz w:val="28"/>
          <w:szCs w:val="28"/>
        </w:rPr>
        <w:t>аздел</w:t>
      </w:r>
      <w:r w:rsidR="00232D96" w:rsidRPr="00BB1358">
        <w:rPr>
          <w:rFonts w:ascii="Times New Roman" w:hAnsi="Times New Roman" w:cs="Times New Roman"/>
          <w:b w:val="0"/>
          <w:sz w:val="28"/>
          <w:szCs w:val="28"/>
        </w:rPr>
        <w:t xml:space="preserve"> 2 «Система оплаты труда в муниципальных учреждениях культуры </w:t>
      </w:r>
      <w:proofErr w:type="spellStart"/>
      <w:r w:rsidRPr="00BB1358">
        <w:rPr>
          <w:rFonts w:ascii="Times New Roman" w:hAnsi="Times New Roman" w:cs="Times New Roman"/>
          <w:b w:val="0"/>
          <w:sz w:val="28"/>
          <w:szCs w:val="28"/>
        </w:rPr>
        <w:t>Пикалевского</w:t>
      </w:r>
      <w:proofErr w:type="spellEnd"/>
      <w:r w:rsidRPr="00BB1358">
        <w:rPr>
          <w:rFonts w:ascii="Times New Roman" w:hAnsi="Times New Roman" w:cs="Times New Roman"/>
          <w:b w:val="0"/>
          <w:sz w:val="28"/>
          <w:szCs w:val="28"/>
        </w:rPr>
        <w:t xml:space="preserve"> городского поселения</w:t>
      </w:r>
      <w:r w:rsidR="00232D96" w:rsidRPr="00BB1358">
        <w:rPr>
          <w:rFonts w:ascii="Times New Roman" w:hAnsi="Times New Roman" w:cs="Times New Roman"/>
          <w:b w:val="0"/>
          <w:sz w:val="28"/>
          <w:szCs w:val="28"/>
        </w:rPr>
        <w:t xml:space="preserve">» </w:t>
      </w:r>
      <w:r w:rsidR="00DF537D" w:rsidRPr="00BB1358">
        <w:rPr>
          <w:rFonts w:ascii="Times New Roman" w:hAnsi="Times New Roman" w:cs="Times New Roman"/>
          <w:b w:val="0"/>
          <w:bCs/>
          <w:sz w:val="28"/>
          <w:szCs w:val="28"/>
        </w:rPr>
        <w:t xml:space="preserve">дополнить </w:t>
      </w:r>
      <w:r w:rsidR="00DF537D" w:rsidRPr="00BB1358">
        <w:rPr>
          <w:rFonts w:ascii="Times New Roman" w:hAnsi="Times New Roman" w:cs="Times New Roman"/>
          <w:b w:val="0"/>
          <w:sz w:val="28"/>
          <w:szCs w:val="28"/>
        </w:rPr>
        <w:t>подпунктом</w:t>
      </w:r>
      <w:r w:rsidR="00DF537D" w:rsidRPr="00BB1358">
        <w:rPr>
          <w:b w:val="0"/>
          <w:sz w:val="28"/>
          <w:szCs w:val="28"/>
        </w:rPr>
        <w:t xml:space="preserve"> </w:t>
      </w:r>
      <w:r w:rsidR="00C5259D" w:rsidRPr="00BB1358">
        <w:rPr>
          <w:rFonts w:ascii="Times New Roman" w:hAnsi="Times New Roman" w:cs="Times New Roman"/>
          <w:b w:val="0"/>
          <w:sz w:val="28"/>
          <w:szCs w:val="28"/>
        </w:rPr>
        <w:t>3.25</w:t>
      </w:r>
      <w:r w:rsidR="00C5259D" w:rsidRPr="00BB1358">
        <w:rPr>
          <w:rFonts w:ascii="Times New Roman" w:hAnsi="Times New Roman" w:cs="Times New Roman"/>
          <w:b w:val="0"/>
          <w:bCs/>
          <w:sz w:val="28"/>
          <w:szCs w:val="28"/>
        </w:rPr>
        <w:t xml:space="preserve"> следующего</w:t>
      </w:r>
      <w:r w:rsidR="00DF537D" w:rsidRPr="00BB1358">
        <w:rPr>
          <w:rFonts w:ascii="Times New Roman" w:hAnsi="Times New Roman" w:cs="Times New Roman"/>
          <w:b w:val="0"/>
          <w:bCs/>
          <w:sz w:val="28"/>
          <w:szCs w:val="28"/>
        </w:rPr>
        <w:t xml:space="preserve"> содержания:</w:t>
      </w:r>
    </w:p>
    <w:p w14:paraId="6220D8FB" w14:textId="77777777" w:rsidR="0069749C" w:rsidRPr="00BB1358" w:rsidRDefault="008E3445" w:rsidP="0069749C">
      <w:pPr>
        <w:pStyle w:val="ConsPlusNormal"/>
        <w:ind w:firstLine="720"/>
        <w:jc w:val="both"/>
        <w:rPr>
          <w:sz w:val="28"/>
          <w:szCs w:val="28"/>
        </w:rPr>
      </w:pPr>
      <w:r w:rsidRPr="00BB1358">
        <w:rPr>
          <w:sz w:val="28"/>
          <w:szCs w:val="28"/>
        </w:rPr>
        <w:t xml:space="preserve">«3.25. </w:t>
      </w:r>
      <w:r w:rsidR="0069749C" w:rsidRPr="00BB1358">
        <w:rPr>
          <w:sz w:val="28"/>
          <w:szCs w:val="28"/>
        </w:rPr>
        <w:t xml:space="preserve">Заместителям руководителя учреждения, главному бухгалтеру учреждения размер премиальной выплаты по итогам работы определяется на основе показателей эффективности и результативности деятельности учреждения и(или) критериев оценки деятельности учреждения и устанавливается в размере не более 100 процентов от должностного оклада заместителя руководителя учреждения, главного бухгалтера учреждения по итогам работы за месяц, не более 90 процентов от должностного оклада заместителя руководителя учреждения, главного бухгалтера учреждения по итогам работы за квартал. При этом размер премиальной выплаты заместителей руководителя, главного бухгалтера </w:t>
      </w:r>
      <w:r w:rsidR="0069749C" w:rsidRPr="00BB1358">
        <w:rPr>
          <w:sz w:val="28"/>
          <w:szCs w:val="28"/>
        </w:rPr>
        <w:lastRenderedPageBreak/>
        <w:t>учреждения с учетом премиальных выплат при совместительстве (совмещении должностей) не может превышать 90 процентов размера премии руководителя учреждения за аналогичный период в абсолютном выражении»</w:t>
      </w:r>
      <w:r w:rsidRPr="00BB1358">
        <w:rPr>
          <w:sz w:val="28"/>
          <w:szCs w:val="28"/>
        </w:rPr>
        <w:t>;</w:t>
      </w:r>
    </w:p>
    <w:p w14:paraId="2131020E" w14:textId="77777777" w:rsidR="008B1524" w:rsidRPr="00BB1358" w:rsidRDefault="00322375" w:rsidP="00DA6F69">
      <w:pPr>
        <w:ind w:firstLine="708"/>
        <w:jc w:val="both"/>
        <w:rPr>
          <w:sz w:val="28"/>
          <w:szCs w:val="28"/>
        </w:rPr>
      </w:pPr>
      <w:r w:rsidRPr="00BB1358">
        <w:rPr>
          <w:sz w:val="28"/>
          <w:szCs w:val="28"/>
        </w:rPr>
        <w:t>1.2. Р</w:t>
      </w:r>
      <w:r w:rsidR="00334911" w:rsidRPr="00BB1358">
        <w:rPr>
          <w:sz w:val="28"/>
          <w:szCs w:val="28"/>
        </w:rPr>
        <w:t>аздел</w:t>
      </w:r>
      <w:r w:rsidR="008B1524" w:rsidRPr="00BB1358">
        <w:rPr>
          <w:sz w:val="28"/>
          <w:szCs w:val="28"/>
        </w:rPr>
        <w:t xml:space="preserve"> 3 «</w:t>
      </w:r>
      <w:r w:rsidR="002C0AE1" w:rsidRPr="00BB1358">
        <w:rPr>
          <w:sz w:val="28"/>
          <w:szCs w:val="28"/>
        </w:rPr>
        <w:t xml:space="preserve">Система оплаты труда в муниципальных учреждениях физической культуры и спорта </w:t>
      </w:r>
      <w:proofErr w:type="spellStart"/>
      <w:r w:rsidR="002C0AE1" w:rsidRPr="00BB1358">
        <w:rPr>
          <w:sz w:val="28"/>
          <w:szCs w:val="28"/>
        </w:rPr>
        <w:t>Пикалевского</w:t>
      </w:r>
      <w:proofErr w:type="spellEnd"/>
      <w:r w:rsidR="002C0AE1" w:rsidRPr="00BB1358">
        <w:rPr>
          <w:sz w:val="28"/>
          <w:szCs w:val="28"/>
        </w:rPr>
        <w:t xml:space="preserve"> городского поселения</w:t>
      </w:r>
      <w:r w:rsidR="008B1524" w:rsidRPr="00BB1358">
        <w:rPr>
          <w:sz w:val="28"/>
          <w:szCs w:val="28"/>
        </w:rPr>
        <w:t xml:space="preserve">» </w:t>
      </w:r>
      <w:r w:rsidR="00C5259D" w:rsidRPr="00BB1358">
        <w:rPr>
          <w:sz w:val="28"/>
          <w:szCs w:val="28"/>
        </w:rPr>
        <w:t xml:space="preserve">дополнить </w:t>
      </w:r>
      <w:r w:rsidR="002C0AE1" w:rsidRPr="00BB1358">
        <w:rPr>
          <w:sz w:val="28"/>
          <w:szCs w:val="28"/>
        </w:rPr>
        <w:t>подпунктом 3.25</w:t>
      </w:r>
      <w:r w:rsidR="00C5259D" w:rsidRPr="00BB1358">
        <w:rPr>
          <w:sz w:val="28"/>
          <w:szCs w:val="28"/>
        </w:rPr>
        <w:t xml:space="preserve"> следующего содержания:</w:t>
      </w:r>
    </w:p>
    <w:p w14:paraId="7028AA00" w14:textId="77777777" w:rsidR="00232D96" w:rsidRPr="00BB1358" w:rsidRDefault="00322375" w:rsidP="00232D96">
      <w:pPr>
        <w:pStyle w:val="ConsPlusNormal"/>
        <w:ind w:firstLine="708"/>
        <w:jc w:val="both"/>
        <w:rPr>
          <w:sz w:val="28"/>
          <w:szCs w:val="28"/>
        </w:rPr>
      </w:pPr>
      <w:r w:rsidRPr="00BB1358">
        <w:rPr>
          <w:sz w:val="28"/>
          <w:szCs w:val="28"/>
        </w:rPr>
        <w:t>«</w:t>
      </w:r>
      <w:r w:rsidR="003126AE" w:rsidRPr="00BB1358">
        <w:rPr>
          <w:sz w:val="28"/>
          <w:szCs w:val="28"/>
        </w:rPr>
        <w:t>3.25</w:t>
      </w:r>
      <w:r w:rsidR="0069749C" w:rsidRPr="00BB1358">
        <w:rPr>
          <w:sz w:val="28"/>
          <w:szCs w:val="28"/>
        </w:rPr>
        <w:t>.</w:t>
      </w:r>
      <w:r w:rsidR="003126AE" w:rsidRPr="00BB1358">
        <w:rPr>
          <w:sz w:val="28"/>
          <w:szCs w:val="28"/>
        </w:rPr>
        <w:t xml:space="preserve"> </w:t>
      </w:r>
      <w:r w:rsidR="0075353E" w:rsidRPr="00BB1358">
        <w:rPr>
          <w:sz w:val="28"/>
          <w:szCs w:val="28"/>
        </w:rPr>
        <w:t>«</w:t>
      </w:r>
      <w:r w:rsidR="00232D96" w:rsidRPr="00BB1358">
        <w:rPr>
          <w:sz w:val="28"/>
          <w:szCs w:val="28"/>
        </w:rPr>
        <w:t>Заместителям руководителя учреждения, главному бухгалтеру учреждения размер премиальной выплаты по итогам работы определяется на основе показателей эффективности и результативности деятельности учреждения и(или) критериев оценки деятельности учреждения и устанавливается в размере не более 100 процентов от должностного оклада заместителя руководителя учреждения, главного бухгалтера учреждения по итогам работы за месяц, не более 90 процентов от должностного оклада заместителя руководителя учреждения, главного бухгалтера учреждения по итогам работы за квартал. При этом размер премиальной выплаты заместителей руководителя, главного бухгалтера учреждения с учетом премиальных выплат при совместительстве (совмещении должностей) не может превышать 90 процентов размера премии руководителя учреждения за аналогичный период в абсолютном выражении»</w:t>
      </w:r>
      <w:r w:rsidR="008E3445" w:rsidRPr="00BB1358">
        <w:rPr>
          <w:sz w:val="28"/>
          <w:szCs w:val="28"/>
        </w:rPr>
        <w:t>;</w:t>
      </w:r>
    </w:p>
    <w:p w14:paraId="630EB6D0" w14:textId="77777777" w:rsidR="000357E8" w:rsidRPr="00BB1358" w:rsidRDefault="000357E8" w:rsidP="000357E8">
      <w:pPr>
        <w:ind w:firstLine="708"/>
        <w:jc w:val="both"/>
        <w:rPr>
          <w:sz w:val="28"/>
          <w:szCs w:val="28"/>
        </w:rPr>
      </w:pPr>
      <w:r w:rsidRPr="00BB1358">
        <w:rPr>
          <w:sz w:val="28"/>
          <w:szCs w:val="28"/>
        </w:rPr>
        <w:t>1.3. Раздел 4 «</w:t>
      </w:r>
      <w:r w:rsidR="002C0AE1" w:rsidRPr="00BB1358">
        <w:rPr>
          <w:sz w:val="28"/>
          <w:szCs w:val="28"/>
        </w:rPr>
        <w:t xml:space="preserve">Система оплаты труда в отдельных муниципальных казенных учреждениях </w:t>
      </w:r>
      <w:proofErr w:type="spellStart"/>
      <w:r w:rsidR="002C0AE1" w:rsidRPr="00BB1358">
        <w:rPr>
          <w:sz w:val="28"/>
          <w:szCs w:val="28"/>
        </w:rPr>
        <w:t>Пикалевского</w:t>
      </w:r>
      <w:proofErr w:type="spellEnd"/>
      <w:r w:rsidR="002C0AE1" w:rsidRPr="00BB1358">
        <w:rPr>
          <w:sz w:val="28"/>
          <w:szCs w:val="28"/>
        </w:rPr>
        <w:t xml:space="preserve"> городского поселения </w:t>
      </w:r>
      <w:r w:rsidRPr="00BB1358">
        <w:rPr>
          <w:sz w:val="28"/>
          <w:szCs w:val="28"/>
        </w:rPr>
        <w:t>дополнить подпунктом 4.24 следующего содержания:</w:t>
      </w:r>
    </w:p>
    <w:p w14:paraId="46882A4B" w14:textId="77777777" w:rsidR="000357E8" w:rsidRPr="00BB1358" w:rsidRDefault="000357E8" w:rsidP="000357E8">
      <w:pPr>
        <w:pStyle w:val="ConsPlusNormal"/>
        <w:ind w:firstLine="708"/>
        <w:jc w:val="both"/>
        <w:rPr>
          <w:sz w:val="28"/>
          <w:szCs w:val="28"/>
        </w:rPr>
      </w:pPr>
      <w:r w:rsidRPr="00BB1358">
        <w:rPr>
          <w:sz w:val="28"/>
          <w:szCs w:val="28"/>
        </w:rPr>
        <w:t>«4.24. «Заместителям руководителя учреждения, главному бухгалтеру учреждения размер премиальной выплаты по итогам работы определяется на основе показателей эффективности и результативности деятельности учреждения и(или) критериев оценки деятельности учреждения и устанавливается в размере не более 100 процентов от должностного оклада заместителя руководителя учреждения, главного бухгалтера учреждения по итогам работы за месяц, не более 90 процентов от должностного оклада заместителя руководителя учреждения, главного бухгалтера учреждения по итогам работы за квартал. При этом размер премиальной выплаты заместителей руководителя, главного бухгалтера учреждения с учетом премиальных выплат при совместительстве (совмещении должностей) не может превышать 90 процентов размера премии руководителя учреждения за аналогичный период в абсолютном выражении»</w:t>
      </w:r>
      <w:r w:rsidR="008E3445" w:rsidRPr="00BB1358">
        <w:rPr>
          <w:sz w:val="28"/>
          <w:szCs w:val="28"/>
        </w:rPr>
        <w:t>.</w:t>
      </w:r>
    </w:p>
    <w:p w14:paraId="70CB6C30" w14:textId="77777777" w:rsidR="008E3445" w:rsidRPr="00BB1358" w:rsidRDefault="00C5259D" w:rsidP="00C5259D">
      <w:pPr>
        <w:tabs>
          <w:tab w:val="left" w:pos="709"/>
        </w:tabs>
        <w:jc w:val="both"/>
        <w:rPr>
          <w:sz w:val="28"/>
          <w:szCs w:val="28"/>
        </w:rPr>
      </w:pPr>
      <w:r w:rsidRPr="00BB1358">
        <w:rPr>
          <w:sz w:val="28"/>
          <w:szCs w:val="28"/>
        </w:rPr>
        <w:tab/>
        <w:t>2</w:t>
      </w:r>
      <w:r w:rsidR="00232D96" w:rsidRPr="00BB1358">
        <w:rPr>
          <w:sz w:val="28"/>
          <w:szCs w:val="28"/>
        </w:rPr>
        <w:t>.</w:t>
      </w:r>
      <w:r w:rsidRPr="00BB1358">
        <w:rPr>
          <w:sz w:val="28"/>
          <w:szCs w:val="28"/>
        </w:rPr>
        <w:t xml:space="preserve"> </w:t>
      </w:r>
      <w:r w:rsidR="00232D96" w:rsidRPr="00BB1358">
        <w:rPr>
          <w:sz w:val="28"/>
          <w:szCs w:val="28"/>
        </w:rPr>
        <w:t>Постановление о</w:t>
      </w:r>
      <w:r w:rsidR="00334911" w:rsidRPr="00BB1358">
        <w:rPr>
          <w:sz w:val="28"/>
          <w:szCs w:val="28"/>
        </w:rPr>
        <w:t>публиковать в газете «Рабочее слово»</w:t>
      </w:r>
      <w:r w:rsidR="00232D96" w:rsidRPr="00BB1358">
        <w:rPr>
          <w:sz w:val="28"/>
          <w:szCs w:val="28"/>
        </w:rPr>
        <w:t xml:space="preserve"> и </w:t>
      </w:r>
      <w:r w:rsidR="00334911" w:rsidRPr="00BB1358">
        <w:rPr>
          <w:sz w:val="28"/>
          <w:szCs w:val="28"/>
        </w:rPr>
        <w:t xml:space="preserve">разместить </w:t>
      </w:r>
      <w:r w:rsidR="00232D96" w:rsidRPr="00BB1358">
        <w:rPr>
          <w:sz w:val="28"/>
          <w:szCs w:val="28"/>
        </w:rPr>
        <w:t xml:space="preserve">на официальном сайте </w:t>
      </w:r>
      <w:proofErr w:type="spellStart"/>
      <w:r w:rsidR="00232D96" w:rsidRPr="00BB1358">
        <w:rPr>
          <w:sz w:val="28"/>
          <w:szCs w:val="28"/>
        </w:rPr>
        <w:t>Пикалевского</w:t>
      </w:r>
      <w:proofErr w:type="spellEnd"/>
      <w:r w:rsidR="00232D96" w:rsidRPr="00BB1358">
        <w:rPr>
          <w:sz w:val="28"/>
          <w:szCs w:val="28"/>
        </w:rPr>
        <w:t xml:space="preserve"> городского поселения</w:t>
      </w:r>
      <w:r w:rsidR="008E3445" w:rsidRPr="00BB1358">
        <w:rPr>
          <w:sz w:val="28"/>
          <w:szCs w:val="28"/>
        </w:rPr>
        <w:t>.</w:t>
      </w:r>
    </w:p>
    <w:p w14:paraId="470271B0" w14:textId="77777777" w:rsidR="00C5259D" w:rsidRPr="00BB1358" w:rsidRDefault="00C5259D" w:rsidP="00C5259D">
      <w:pPr>
        <w:tabs>
          <w:tab w:val="left" w:pos="709"/>
        </w:tabs>
        <w:jc w:val="both"/>
        <w:rPr>
          <w:sz w:val="28"/>
          <w:szCs w:val="28"/>
        </w:rPr>
      </w:pPr>
      <w:r w:rsidRPr="00BB1358">
        <w:rPr>
          <w:sz w:val="28"/>
          <w:szCs w:val="28"/>
        </w:rPr>
        <w:tab/>
        <w:t>3</w:t>
      </w:r>
      <w:r w:rsidR="00232D96" w:rsidRPr="00BB1358">
        <w:rPr>
          <w:sz w:val="28"/>
          <w:szCs w:val="28"/>
        </w:rPr>
        <w:t xml:space="preserve">. Настоящее постановление вступает в силу на следующий день после его официального </w:t>
      </w:r>
      <w:r w:rsidR="00334911" w:rsidRPr="00BB1358">
        <w:rPr>
          <w:sz w:val="28"/>
          <w:szCs w:val="28"/>
        </w:rPr>
        <w:t>опубликования</w:t>
      </w:r>
      <w:r w:rsidR="00232D96" w:rsidRPr="00BB1358">
        <w:rPr>
          <w:sz w:val="28"/>
          <w:szCs w:val="28"/>
        </w:rPr>
        <w:t xml:space="preserve"> и распространяется на пр</w:t>
      </w:r>
      <w:r w:rsidRPr="00BB1358">
        <w:rPr>
          <w:sz w:val="28"/>
          <w:szCs w:val="28"/>
        </w:rPr>
        <w:t xml:space="preserve">авоотношения, возникшие с 1 августа </w:t>
      </w:r>
      <w:r w:rsidR="00232D96" w:rsidRPr="00BB1358">
        <w:rPr>
          <w:sz w:val="28"/>
          <w:szCs w:val="28"/>
        </w:rPr>
        <w:t>2025</w:t>
      </w:r>
      <w:r w:rsidR="00334911" w:rsidRPr="00BB1358">
        <w:rPr>
          <w:sz w:val="28"/>
          <w:szCs w:val="28"/>
        </w:rPr>
        <w:t xml:space="preserve"> года.</w:t>
      </w:r>
    </w:p>
    <w:p w14:paraId="43D03757" w14:textId="77777777" w:rsidR="00232D96" w:rsidRPr="00BB1358" w:rsidRDefault="0069749C" w:rsidP="00C5259D">
      <w:pPr>
        <w:ind w:firstLine="426"/>
        <w:jc w:val="both"/>
        <w:rPr>
          <w:sz w:val="28"/>
          <w:szCs w:val="28"/>
        </w:rPr>
      </w:pPr>
      <w:r w:rsidRPr="00BB1358">
        <w:rPr>
          <w:sz w:val="28"/>
          <w:szCs w:val="28"/>
        </w:rPr>
        <w:t xml:space="preserve">    </w:t>
      </w:r>
      <w:r w:rsidR="00C5259D" w:rsidRPr="00BB1358">
        <w:rPr>
          <w:sz w:val="28"/>
          <w:szCs w:val="28"/>
        </w:rPr>
        <w:t>4</w:t>
      </w:r>
      <w:r w:rsidR="00232D96" w:rsidRPr="00BB1358">
        <w:rPr>
          <w:sz w:val="28"/>
          <w:szCs w:val="28"/>
        </w:rPr>
        <w:t>. Контроль за исполнением настоящего постановления оставляю за собой.</w:t>
      </w:r>
    </w:p>
    <w:p w14:paraId="25E7EC9C" w14:textId="46936E22" w:rsidR="000357E8" w:rsidRDefault="000357E8" w:rsidP="00C5259D">
      <w:pPr>
        <w:ind w:firstLine="426"/>
        <w:jc w:val="both"/>
        <w:rPr>
          <w:sz w:val="28"/>
          <w:szCs w:val="28"/>
        </w:rPr>
      </w:pPr>
    </w:p>
    <w:p w14:paraId="20F4F5FB" w14:textId="708D59AD" w:rsidR="00BB1358" w:rsidRDefault="00BB1358" w:rsidP="00C5259D">
      <w:pPr>
        <w:ind w:firstLine="426"/>
        <w:jc w:val="both"/>
        <w:rPr>
          <w:sz w:val="28"/>
          <w:szCs w:val="28"/>
        </w:rPr>
      </w:pPr>
    </w:p>
    <w:p w14:paraId="79B6243A" w14:textId="77777777" w:rsidR="00BB1358" w:rsidRPr="00BB1358" w:rsidRDefault="00BB1358" w:rsidP="00C5259D">
      <w:pPr>
        <w:ind w:firstLine="426"/>
        <w:jc w:val="both"/>
        <w:rPr>
          <w:sz w:val="28"/>
          <w:szCs w:val="28"/>
        </w:rPr>
      </w:pPr>
    </w:p>
    <w:p w14:paraId="4D6CD4A5" w14:textId="121C8D30" w:rsidR="00232D96" w:rsidRPr="00BB1358" w:rsidRDefault="00232D96" w:rsidP="00232D96">
      <w:pPr>
        <w:jc w:val="both"/>
        <w:rPr>
          <w:sz w:val="28"/>
          <w:szCs w:val="28"/>
        </w:rPr>
      </w:pPr>
      <w:r w:rsidRPr="00BB1358">
        <w:rPr>
          <w:sz w:val="28"/>
          <w:szCs w:val="28"/>
        </w:rPr>
        <w:t>Глав</w:t>
      </w:r>
      <w:r w:rsidR="00BB1358">
        <w:rPr>
          <w:sz w:val="28"/>
          <w:szCs w:val="28"/>
        </w:rPr>
        <w:t>а</w:t>
      </w:r>
      <w:r w:rsidRPr="00BB1358">
        <w:rPr>
          <w:sz w:val="28"/>
          <w:szCs w:val="28"/>
        </w:rPr>
        <w:t xml:space="preserve"> администрации         </w:t>
      </w:r>
      <w:r w:rsidR="00BB1358">
        <w:rPr>
          <w:sz w:val="28"/>
          <w:szCs w:val="28"/>
        </w:rPr>
        <w:t xml:space="preserve">   </w:t>
      </w:r>
      <w:r w:rsidRPr="00BB1358">
        <w:rPr>
          <w:sz w:val="28"/>
          <w:szCs w:val="28"/>
        </w:rPr>
        <w:t xml:space="preserve">                                                              Д.Н. Садовников</w:t>
      </w:r>
    </w:p>
    <w:p w14:paraId="3A27471F" w14:textId="77777777" w:rsidR="00232D96" w:rsidRPr="00BB1358" w:rsidRDefault="00232D96" w:rsidP="00232D96">
      <w:pPr>
        <w:rPr>
          <w:sz w:val="28"/>
          <w:szCs w:val="28"/>
        </w:rPr>
      </w:pPr>
    </w:p>
    <w:p w14:paraId="0FE035CC" w14:textId="77777777" w:rsidR="005836C2" w:rsidRPr="00BB1358" w:rsidRDefault="005836C2"/>
    <w:sectPr w:rsidR="005836C2" w:rsidRPr="00BB1358" w:rsidSect="00BB1358">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C70D" w14:textId="77777777" w:rsidR="00BB1358" w:rsidRDefault="00BB1358" w:rsidP="00BB1358">
      <w:r>
        <w:separator/>
      </w:r>
    </w:p>
  </w:endnote>
  <w:endnote w:type="continuationSeparator" w:id="0">
    <w:p w14:paraId="255B50F4" w14:textId="77777777" w:rsidR="00BB1358" w:rsidRDefault="00BB1358" w:rsidP="00BB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FFB1" w14:textId="77777777" w:rsidR="00BB1358" w:rsidRDefault="00BB1358" w:rsidP="00BB1358">
      <w:r>
        <w:separator/>
      </w:r>
    </w:p>
  </w:footnote>
  <w:footnote w:type="continuationSeparator" w:id="0">
    <w:p w14:paraId="219929AA" w14:textId="77777777" w:rsidR="00BB1358" w:rsidRDefault="00BB1358" w:rsidP="00BB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50358"/>
      <w:docPartObj>
        <w:docPartGallery w:val="Page Numbers (Top of Page)"/>
        <w:docPartUnique/>
      </w:docPartObj>
    </w:sdtPr>
    <w:sdtEndPr/>
    <w:sdtContent>
      <w:p w14:paraId="637D0F61" w14:textId="298248B7" w:rsidR="00BB1358" w:rsidRDefault="00BB1358">
        <w:pPr>
          <w:pStyle w:val="a5"/>
          <w:jc w:val="center"/>
        </w:pPr>
        <w:r>
          <w:fldChar w:fldCharType="begin"/>
        </w:r>
        <w:r>
          <w:instrText>PAGE   \* MERGEFORMAT</w:instrText>
        </w:r>
        <w:r>
          <w:fldChar w:fldCharType="separate"/>
        </w:r>
        <w:r>
          <w:t>2</w:t>
        </w:r>
        <w:r>
          <w:fldChar w:fldCharType="end"/>
        </w:r>
      </w:p>
    </w:sdtContent>
  </w:sdt>
  <w:p w14:paraId="6B291B98" w14:textId="77777777" w:rsidR="00BB1358" w:rsidRDefault="00BB135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106AF"/>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30" w:hanging="720"/>
      </w:pPr>
      <w:rPr>
        <w:rFonts w:ascii="Times New Roman" w:hAnsi="Times New Roman" w:cs="Times New Roman" w:hint="default"/>
        <w:sz w:val="28"/>
        <w:szCs w:val="28"/>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96"/>
    <w:rsid w:val="000357E8"/>
    <w:rsid w:val="001D0594"/>
    <w:rsid w:val="00232D96"/>
    <w:rsid w:val="002C0AE1"/>
    <w:rsid w:val="003126AE"/>
    <w:rsid w:val="00322375"/>
    <w:rsid w:val="00334911"/>
    <w:rsid w:val="005836C2"/>
    <w:rsid w:val="0067783F"/>
    <w:rsid w:val="0069749C"/>
    <w:rsid w:val="00702F75"/>
    <w:rsid w:val="0075353E"/>
    <w:rsid w:val="008B1524"/>
    <w:rsid w:val="008E3445"/>
    <w:rsid w:val="00BB1358"/>
    <w:rsid w:val="00C5259D"/>
    <w:rsid w:val="00C5479F"/>
    <w:rsid w:val="00D909A8"/>
    <w:rsid w:val="00DA42EB"/>
    <w:rsid w:val="00DA6F69"/>
    <w:rsid w:val="00DF5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D4EA"/>
  <w15:chartTrackingRefBased/>
  <w15:docId w15:val="{1EE954C5-E628-4BBE-9099-4D2E2506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D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2D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32D9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Pro-Gramma">
    <w:name w:val="Pro-Gramma"/>
    <w:basedOn w:val="a"/>
    <w:link w:val="Pro-Gramma0"/>
    <w:qFormat/>
    <w:rsid w:val="00232D96"/>
    <w:pPr>
      <w:ind w:firstLine="709"/>
      <w:contextualSpacing/>
      <w:jc w:val="both"/>
    </w:pPr>
    <w:rPr>
      <w:sz w:val="28"/>
      <w:szCs w:val="28"/>
    </w:rPr>
  </w:style>
  <w:style w:type="character" w:customStyle="1" w:styleId="Pro-Gramma0">
    <w:name w:val="Pro-Gramma Знак"/>
    <w:basedOn w:val="a0"/>
    <w:link w:val="Pro-Gramma"/>
    <w:locked/>
    <w:rsid w:val="00232D96"/>
    <w:rPr>
      <w:rFonts w:ascii="Times New Roman" w:eastAsia="Times New Roman" w:hAnsi="Times New Roman" w:cs="Times New Roman"/>
      <w:sz w:val="28"/>
      <w:szCs w:val="28"/>
      <w:lang w:eastAsia="ru-RU"/>
    </w:rPr>
  </w:style>
  <w:style w:type="paragraph" w:customStyle="1" w:styleId="ConsPlusTitle">
    <w:name w:val="ConsPlusTitle"/>
    <w:rsid w:val="00DF537D"/>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5259D"/>
    <w:rPr>
      <w:rFonts w:ascii="Segoe UI" w:hAnsi="Segoe UI" w:cs="Segoe UI"/>
      <w:sz w:val="18"/>
      <w:szCs w:val="18"/>
    </w:rPr>
  </w:style>
  <w:style w:type="character" w:customStyle="1" w:styleId="a4">
    <w:name w:val="Текст выноски Знак"/>
    <w:basedOn w:val="a0"/>
    <w:link w:val="a3"/>
    <w:uiPriority w:val="99"/>
    <w:semiHidden/>
    <w:rsid w:val="00C5259D"/>
    <w:rPr>
      <w:rFonts w:ascii="Segoe UI" w:eastAsia="Times New Roman" w:hAnsi="Segoe UI" w:cs="Segoe UI"/>
      <w:sz w:val="18"/>
      <w:szCs w:val="18"/>
      <w:lang w:eastAsia="ru-RU"/>
    </w:rPr>
  </w:style>
  <w:style w:type="paragraph" w:styleId="a5">
    <w:name w:val="header"/>
    <w:basedOn w:val="a"/>
    <w:link w:val="a6"/>
    <w:uiPriority w:val="99"/>
    <w:unhideWhenUsed/>
    <w:rsid w:val="00BB1358"/>
    <w:pPr>
      <w:tabs>
        <w:tab w:val="center" w:pos="4677"/>
        <w:tab w:val="right" w:pos="9355"/>
      </w:tabs>
    </w:pPr>
  </w:style>
  <w:style w:type="character" w:customStyle="1" w:styleId="a6">
    <w:name w:val="Верхний колонтитул Знак"/>
    <w:basedOn w:val="a0"/>
    <w:link w:val="a5"/>
    <w:uiPriority w:val="99"/>
    <w:rsid w:val="00BB135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B1358"/>
    <w:pPr>
      <w:tabs>
        <w:tab w:val="center" w:pos="4677"/>
        <w:tab w:val="right" w:pos="9355"/>
      </w:tabs>
    </w:pPr>
  </w:style>
  <w:style w:type="character" w:customStyle="1" w:styleId="a8">
    <w:name w:val="Нижний колонтитул Знак"/>
    <w:basedOn w:val="a0"/>
    <w:link w:val="a7"/>
    <w:uiPriority w:val="99"/>
    <w:rsid w:val="00BB13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lenoblinvest.ru/media/k2/items/cache/128b6fc70890880b123492357ed83328_M.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06D133E99E7DA306EBE1F6BF0DDFD1A54C5AAD653842E7C27A34BF8EF4BF25A6AF282B5C6859492173E0948A3yDu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Анкудинова Н.В.</dc:creator>
  <cp:keywords/>
  <dc:description/>
  <cp:lastModifiedBy>Третникова</cp:lastModifiedBy>
  <cp:revision>17</cp:revision>
  <cp:lastPrinted>2025-08-20T07:34:00Z</cp:lastPrinted>
  <dcterms:created xsi:type="dcterms:W3CDTF">2025-07-24T08:32:00Z</dcterms:created>
  <dcterms:modified xsi:type="dcterms:W3CDTF">2025-08-20T07:57:00Z</dcterms:modified>
</cp:coreProperties>
</file>