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8D" w:rsidRPr="00F34261" w:rsidRDefault="008E1C8D" w:rsidP="008E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426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8E1C8D" w:rsidRPr="00F34261" w:rsidRDefault="008E1C8D" w:rsidP="008E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4261">
        <w:rPr>
          <w:rFonts w:ascii="Times New Roman" w:hAnsi="Times New Roman" w:cs="Times New Roman"/>
          <w:bCs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F34261">
        <w:rPr>
          <w:rFonts w:ascii="Times New Roman" w:hAnsi="Times New Roman" w:cs="Times New Roman"/>
          <w:bCs/>
          <w:sz w:val="28"/>
          <w:szCs w:val="28"/>
        </w:rPr>
        <w:t>ной программы</w:t>
      </w:r>
    </w:p>
    <w:p w:rsidR="008E1C8D" w:rsidRPr="00F34261" w:rsidRDefault="008E1C8D" w:rsidP="008E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«Город Пикалево»</w:t>
      </w:r>
      <w:r w:rsidRPr="00F3426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1688" w:history="1">
        <w:r w:rsidRPr="00F34261">
          <w:rPr>
            <w:rFonts w:ascii="Times New Roman" w:hAnsi="Times New Roman" w:cs="Times New Roman"/>
            <w:bCs/>
            <w:color w:val="0000FF"/>
            <w:sz w:val="28"/>
            <w:szCs w:val="28"/>
          </w:rPr>
          <w:t>&lt;1&gt;</w:t>
        </w:r>
      </w:hyperlink>
    </w:p>
    <w:p w:rsidR="008E1C8D" w:rsidRPr="00F34261" w:rsidRDefault="008E1C8D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5EB" w:rsidRPr="000975EB" w:rsidRDefault="008E1C8D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261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sz w:val="28"/>
          <w:szCs w:val="28"/>
        </w:rPr>
        <w:t>муниципал</w:t>
      </w:r>
      <w:r w:rsidRPr="00F34261">
        <w:rPr>
          <w:rFonts w:ascii="Times New Roman" w:hAnsi="Times New Roman" w:cs="Times New Roman"/>
          <w:bCs/>
          <w:sz w:val="28"/>
          <w:szCs w:val="28"/>
        </w:rPr>
        <w:t xml:space="preserve">ьной программы: </w:t>
      </w:r>
      <w:r w:rsidR="000975EB">
        <w:rPr>
          <w:color w:val="000000"/>
          <w:sz w:val="28"/>
          <w:szCs w:val="28"/>
        </w:rPr>
        <w:t>«</w:t>
      </w:r>
      <w:r w:rsidR="000975EB" w:rsidRPr="000975E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0975EB" w:rsidRPr="000975EB">
        <w:rPr>
          <w:rFonts w:ascii="Times New Roman" w:hAnsi="Times New Roman" w:cs="Times New Roman"/>
          <w:sz w:val="28"/>
          <w:szCs w:val="28"/>
        </w:rPr>
        <w:t xml:space="preserve">коммунальной, </w:t>
      </w:r>
      <w:r w:rsidR="000975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975EB">
        <w:rPr>
          <w:rFonts w:ascii="Times New Roman" w:hAnsi="Times New Roman" w:cs="Times New Roman"/>
          <w:sz w:val="28"/>
          <w:szCs w:val="28"/>
        </w:rPr>
        <w:t xml:space="preserve"> </w:t>
      </w:r>
      <w:r w:rsidR="000975EB" w:rsidRPr="000975EB">
        <w:rPr>
          <w:rFonts w:ascii="Times New Roman" w:hAnsi="Times New Roman" w:cs="Times New Roman"/>
          <w:sz w:val="28"/>
          <w:szCs w:val="28"/>
        </w:rPr>
        <w:t>жилищной инфраструктуры и благоустройства, повышение энергоэффективности в МО «Город Пикалево» на 2018-2020 годы»</w:t>
      </w:r>
    </w:p>
    <w:p w:rsidR="008E1C8D" w:rsidRPr="00F34261" w:rsidRDefault="005D6676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Отчетный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период: </w:t>
      </w:r>
      <w:r w:rsidR="008E1C8D" w:rsidRPr="00F34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C8D">
        <w:rPr>
          <w:rFonts w:ascii="Times New Roman" w:hAnsi="Times New Roman" w:cs="Times New Roman"/>
          <w:bCs/>
          <w:sz w:val="28"/>
          <w:szCs w:val="28"/>
        </w:rPr>
        <w:t>2018</w:t>
      </w:r>
      <w:proofErr w:type="gramEnd"/>
      <w:r w:rsidR="008E1C8D" w:rsidRPr="00F3426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8E1C8D" w:rsidRPr="00F34261" w:rsidRDefault="005D6676" w:rsidP="000975E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исполнитель: </w:t>
      </w:r>
      <w:r w:rsidR="000975EB">
        <w:rPr>
          <w:rFonts w:ascii="Times New Roman" w:hAnsi="Times New Roman" w:cs="Times New Roman"/>
          <w:bCs/>
          <w:sz w:val="28"/>
          <w:szCs w:val="28"/>
          <w:u w:val="single"/>
        </w:rPr>
        <w:t>Калинина Е.В.</w:t>
      </w:r>
    </w:p>
    <w:p w:rsidR="008E1C8D" w:rsidRPr="00F34261" w:rsidRDefault="008E1C8D" w:rsidP="000975E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  <w:sectPr w:rsidR="008E1C8D" w:rsidRPr="00F34261" w:rsidSect="00FD7B58">
          <w:pgSz w:w="11905" w:h="16838"/>
          <w:pgMar w:top="1134" w:right="567" w:bottom="1134" w:left="1418" w:header="283" w:footer="0" w:gutter="0"/>
          <w:cols w:space="720"/>
          <w:noEndnote/>
          <w:docGrid w:linePitch="299"/>
        </w:sectPr>
      </w:pPr>
    </w:p>
    <w:p w:rsidR="008E1C8D" w:rsidRPr="00F34261" w:rsidRDefault="008E1C8D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4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57"/>
        <w:gridCol w:w="964"/>
        <w:gridCol w:w="794"/>
        <w:gridCol w:w="680"/>
        <w:gridCol w:w="737"/>
        <w:gridCol w:w="964"/>
        <w:gridCol w:w="794"/>
        <w:gridCol w:w="680"/>
        <w:gridCol w:w="737"/>
        <w:gridCol w:w="964"/>
        <w:gridCol w:w="794"/>
        <w:gridCol w:w="737"/>
        <w:gridCol w:w="737"/>
        <w:gridCol w:w="1579"/>
        <w:gridCol w:w="887"/>
      </w:tblGrid>
      <w:tr w:rsidR="008E1C8D" w:rsidRPr="005F433F" w:rsidTr="00C55D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программы в отчетном году (тыс. рублей)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Фактическое финансирование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программы на отчетную дату (нарастающим итогом) (тыс. рублей)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достигнутых результатах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</w:t>
            </w:r>
          </w:p>
        </w:tc>
      </w:tr>
      <w:tr w:rsidR="008E1C8D" w:rsidRPr="005F433F" w:rsidTr="00C55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C8D" w:rsidRPr="005F433F" w:rsidTr="00C55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Par1414"/>
            <w:bookmarkEnd w:id="0"/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Par1417"/>
            <w:bookmarkEnd w:id="1"/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Par1418"/>
            <w:bookmarkEnd w:id="2"/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Par1421"/>
            <w:bookmarkEnd w:id="3"/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Par1422"/>
            <w:bookmarkEnd w:id="4"/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Par1425"/>
            <w:bookmarkEnd w:id="5"/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Par1426"/>
            <w:bookmarkEnd w:id="6"/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Par1427"/>
            <w:bookmarkEnd w:id="7"/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E1C8D" w:rsidRPr="005F433F" w:rsidTr="00C55DC1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5F433F" w:rsidRDefault="008E1C8D" w:rsidP="0090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  <w:r w:rsidR="00C55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5DC1" w:rsidRPr="00C55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коммунальной и жилищной инфраструктуры в МО «Город Пикалево»</w:t>
            </w:r>
          </w:p>
        </w:tc>
      </w:tr>
      <w:tr w:rsidR="00C55DC1" w:rsidRPr="005F433F" w:rsidTr="00C55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подпрограмме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8512C4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F61EFA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55DC1" w:rsidRPr="005F433F" w:rsidTr="00C55DC1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  <w:r w:rsidR="00B76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6D15" w:rsidRPr="00B76D15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МО «Город Пикалево»</w:t>
            </w:r>
          </w:p>
        </w:tc>
      </w:tr>
      <w:tr w:rsidR="00C55DC1" w:rsidRPr="005F433F" w:rsidTr="00C55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Default="00B76D15" w:rsidP="00B7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</w:t>
            </w: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  <w:p w:rsidR="00C55DC1" w:rsidRPr="00B76D15" w:rsidRDefault="00B76D15" w:rsidP="00C5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ресурсосберегающих </w:t>
            </w:r>
            <w:proofErr w:type="gramStart"/>
            <w:r w:rsidRPr="00B7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  в</w:t>
            </w:r>
            <w:proofErr w:type="gramEnd"/>
            <w:r w:rsidRPr="00B7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сферу ЖКХ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3A16BC" w:rsidRDefault="008512C4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8512C4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8512C4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C55DC1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F61EFA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1" w:rsidRPr="005F433F" w:rsidRDefault="00367BC2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76D15" w:rsidRPr="005F433F" w:rsidTr="00C55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76D15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76D15" w:rsidP="00B7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.1.1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безаварийную работу объектов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76D15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76D15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8512C4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76D15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76D15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76D15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3A16BC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76D15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76D15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76D15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3A16BC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76D15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3A16BC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367BC2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76D15" w:rsidRPr="005F433F" w:rsidTr="00C55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76D15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76D15" w:rsidP="003A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3A16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7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Замена узлов </w:t>
            </w:r>
            <w:proofErr w:type="gramStart"/>
            <w:r w:rsidRPr="00B7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  тепловой</w:t>
            </w:r>
            <w:proofErr w:type="gramEnd"/>
            <w:r w:rsidRPr="00B7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энергии и теплоносителя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76D15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76D15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3A16BC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76D15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76D15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76D15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8512C4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3A16B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76D15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76D15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76D15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8512C4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3A16B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76D15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C2C1D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теплового пункта-2 ед. и теплосчетчика-1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5" w:rsidRPr="005F433F" w:rsidRDefault="00BC2C1D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3A16BC" w:rsidRPr="005F433F" w:rsidTr="00C55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C" w:rsidRPr="005F433F" w:rsidRDefault="003A16BC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C" w:rsidRDefault="003A16BC" w:rsidP="003A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</w:t>
            </w:r>
          </w:p>
          <w:p w:rsidR="003A16BC" w:rsidRPr="003A16BC" w:rsidRDefault="003A16BC" w:rsidP="003A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систем освещения зданий бюджетного сектора</w:t>
            </w:r>
          </w:p>
          <w:p w:rsidR="003A16BC" w:rsidRPr="005F433F" w:rsidRDefault="003A16BC" w:rsidP="00B7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C" w:rsidRPr="005F433F" w:rsidRDefault="003A16BC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C" w:rsidRPr="005F433F" w:rsidRDefault="003A16BC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C" w:rsidRDefault="003A16BC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 w:rsidR="008556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C" w:rsidRPr="005F433F" w:rsidRDefault="003A16BC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C" w:rsidRPr="005F433F" w:rsidRDefault="003A16BC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C" w:rsidRPr="005F433F" w:rsidRDefault="003A16BC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C" w:rsidRDefault="003A16BC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C" w:rsidRPr="005F433F" w:rsidRDefault="003A16BC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C" w:rsidRPr="005F433F" w:rsidRDefault="003A16BC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C" w:rsidRPr="005F433F" w:rsidRDefault="003A16BC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C" w:rsidRDefault="003A16BC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C" w:rsidRPr="005F433F" w:rsidRDefault="003A16BC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C" w:rsidRDefault="00F61EFA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C" w:rsidRPr="005F433F" w:rsidRDefault="00F61EFA" w:rsidP="00C5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C2C1D" w:rsidRPr="005F433F" w:rsidTr="00C55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A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ламп на светодиодные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 w:rsidR="008556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Приобретено 50 ламп</w:t>
            </w:r>
          </w:p>
          <w:p w:rsidR="008556E9" w:rsidRDefault="008556E9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8556E9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BC2C1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C2C1D" w:rsidRPr="005F433F" w:rsidTr="00C55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3F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подпрограмме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605,</w:t>
            </w:r>
            <w:r w:rsidR="008556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F61EFA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8556E9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BC2C1D" w:rsidRPr="005F433F" w:rsidTr="0069734E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954B2C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</w:t>
            </w:r>
            <w:proofErr w:type="gramStart"/>
            <w:r w:rsidRPr="00954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954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МО «Город Пикалево»</w:t>
            </w:r>
          </w:p>
        </w:tc>
      </w:tr>
      <w:tr w:rsidR="00BC2C1D" w:rsidRPr="005F433F" w:rsidTr="00954B2C">
        <w:trPr>
          <w:trHeight w:val="30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54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эксплуатации объектов внешнего благоустройства в соответствии с действующим законодательством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2C1D" w:rsidRPr="005F433F" w:rsidTr="00C47ED8">
        <w:trPr>
          <w:trHeight w:val="27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954B2C" w:rsidRDefault="00BC2C1D" w:rsidP="00BC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3.1.1.Техническое обслуживание сетей наружного освещения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8556E9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8556E9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ламп-</w:t>
            </w:r>
            <w:r w:rsidR="009E5EAC"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ед., уст-ка опор-3ед., отключение</w:t>
            </w:r>
            <w:r w:rsidR="009E5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подключение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иллюм.-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40ед.,ремонт свет-в-3</w:t>
            </w:r>
            <w:r w:rsidR="009E5E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ед., ус-ка светильников-</w:t>
            </w:r>
            <w:r w:rsidR="009E5EA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ед.,замена проводов-1</w:t>
            </w:r>
            <w:r w:rsidR="009E5EAC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8556E9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85404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C2C1D" w:rsidRPr="005F433F" w:rsidTr="00D77E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1D" w:rsidRPr="00954B2C" w:rsidRDefault="00BC2C1D" w:rsidP="00BC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3.1.2.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54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освещение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0475F3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11988,65311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FB7641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11278,21659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23839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11338,14183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23839" w:rsidP="0023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1386,556</w:t>
            </w:r>
            <w:r w:rsidR="00BC2C1D">
              <w:rPr>
                <w:rFonts w:ascii="Times New Roman" w:hAnsi="Times New Roman" w:cs="Times New Roman"/>
                <w:bCs/>
                <w:sz w:val="24"/>
                <w:szCs w:val="24"/>
              </w:rPr>
              <w:t>тыс КВт/час</w:t>
            </w:r>
            <w:r w:rsidR="00235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23839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  <w:r w:rsidR="002656D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C2C1D" w:rsidRPr="005F433F" w:rsidTr="001B43A9">
        <w:trPr>
          <w:trHeight w:val="13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_GoBack"/>
            <w:bookmarkEnd w:id="8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1D" w:rsidRPr="00954B2C" w:rsidRDefault="00BC2C1D" w:rsidP="00BC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3.1.3.</w:t>
            </w:r>
          </w:p>
          <w:p w:rsidR="00BC2C1D" w:rsidRPr="00954B2C" w:rsidRDefault="00BC2C1D" w:rsidP="00BC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2239,245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23839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2203,24248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23839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2203,24248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FB7641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85404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C2C1D" w:rsidRPr="005F433F" w:rsidTr="00D77E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1D" w:rsidRPr="00954B2C" w:rsidRDefault="00BC2C1D" w:rsidP="00BC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3.1.4.</w:t>
            </w:r>
          </w:p>
          <w:p w:rsidR="00BC2C1D" w:rsidRPr="00954B2C" w:rsidRDefault="00BC2C1D" w:rsidP="00BC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Санитарная очистка и уличная уборка территории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8556E9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3981,01723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FB7641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3981,01723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FB7641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3981,01723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E339CC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8257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="00BC2C1D">
              <w:rPr>
                <w:rFonts w:ascii="Times New Roman" w:hAnsi="Times New Roman" w:cs="Times New Roman"/>
                <w:bCs/>
                <w:sz w:val="24"/>
                <w:szCs w:val="24"/>
              </w:rPr>
              <w:t>тн</w:t>
            </w:r>
            <w:proofErr w:type="spellEnd"/>
            <w:r w:rsidR="00BC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мусора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FB7641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85404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C2C1D" w:rsidRPr="005F433F" w:rsidTr="00D77E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1D" w:rsidRPr="00954B2C" w:rsidRDefault="00BC2C1D" w:rsidP="00BC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3.1.5.</w:t>
            </w:r>
          </w:p>
          <w:p w:rsidR="00BC2C1D" w:rsidRPr="00954B2C" w:rsidRDefault="00BC2C1D" w:rsidP="00BC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малых форм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8556E9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107,529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8556E9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107,52</w:t>
            </w:r>
            <w:r w:rsidR="001950A3">
              <w:rPr>
                <w:rFonts w:ascii="Times New Roman" w:hAnsi="Times New Roman" w:cs="Times New Roman"/>
                <w:bCs/>
                <w:sz w:val="24"/>
                <w:szCs w:val="24"/>
              </w:rPr>
              <w:t>889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8556E9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107,52</w:t>
            </w:r>
            <w:r w:rsidR="001950A3">
              <w:rPr>
                <w:rFonts w:ascii="Times New Roman" w:hAnsi="Times New Roman" w:cs="Times New Roman"/>
                <w:bCs/>
                <w:sz w:val="24"/>
                <w:szCs w:val="24"/>
              </w:rPr>
              <w:t>889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Default="00FB7641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малых форм</w:t>
            </w:r>
          </w:p>
          <w:p w:rsidR="00FB7641" w:rsidRPr="005F433F" w:rsidRDefault="00FB7641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малых форм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FB7641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BC2C1D" w:rsidRPr="005F433F" w:rsidTr="005D6676">
        <w:trPr>
          <w:trHeight w:val="14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1D" w:rsidRPr="00954B2C" w:rsidRDefault="00BC2C1D" w:rsidP="00BC2C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3.1.6.Прочие мероприятия по благоустройству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8556E9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388,391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189,163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189,163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Аккарицид</w:t>
            </w:r>
            <w:r w:rsidR="008540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обработка кладбища-196,8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тыс.м.кв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контейнерной площадки-1ед.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FB7641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48,7</w:t>
            </w:r>
            <w:r w:rsidR="0085404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C2C1D" w:rsidRPr="005F433F" w:rsidTr="00D77E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1D" w:rsidRPr="00954B2C" w:rsidRDefault="00BC2C1D" w:rsidP="00BC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B2C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подпрограмме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8556E9" w:rsidP="00BC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19297,43534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Default="006274D6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18351,768</w:t>
            </w:r>
          </w:p>
          <w:p w:rsidR="006274D6" w:rsidRPr="005F433F" w:rsidRDefault="001950A3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6274D6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18411,69354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F61EFA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F61EFA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95,41</w:t>
            </w:r>
          </w:p>
        </w:tc>
      </w:tr>
      <w:tr w:rsidR="00BC2C1D" w:rsidRPr="005F433F" w:rsidTr="00D77E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1D" w:rsidRPr="00954B2C" w:rsidRDefault="00BC2C1D" w:rsidP="00BC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8556E9" w:rsidP="00BC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19297,43534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6274D6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18957,168</w:t>
            </w:r>
            <w:r w:rsidR="001950A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6274D6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19017,09354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BC2C1D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F61EFA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D" w:rsidRPr="005F433F" w:rsidRDefault="00F61EFA" w:rsidP="00BC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98,55</w:t>
            </w:r>
          </w:p>
        </w:tc>
      </w:tr>
    </w:tbl>
    <w:p w:rsidR="008E1C8D" w:rsidRPr="00F34261" w:rsidRDefault="008E1C8D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8E1C8D" w:rsidRPr="00F34261" w:rsidSect="00FD7B58">
          <w:pgSz w:w="16838" w:h="11905" w:orient="landscape"/>
          <w:pgMar w:top="1418" w:right="1134" w:bottom="567" w:left="1134" w:header="283" w:footer="0" w:gutter="0"/>
          <w:cols w:space="720"/>
          <w:noEndnote/>
          <w:docGrid w:linePitch="299"/>
        </w:sectPr>
      </w:pPr>
    </w:p>
    <w:p w:rsidR="002C44E3" w:rsidRDefault="002C44E3" w:rsidP="005D667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C44E3" w:rsidRDefault="002C44E3" w:rsidP="005D667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C44E3" w:rsidRPr="002C44E3" w:rsidRDefault="002C44E3" w:rsidP="002C44E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2C44E3">
        <w:rPr>
          <w:rFonts w:ascii="Times New Roman" w:hAnsi="Times New Roman" w:cs="Times New Roman"/>
          <w:sz w:val="25"/>
          <w:szCs w:val="25"/>
        </w:rPr>
        <w:t>Пояснительная записка к</w:t>
      </w:r>
      <w:r w:rsidR="00EB69E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C44E3" w:rsidRPr="002C44E3" w:rsidRDefault="002C44E3" w:rsidP="002C44E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2C44E3">
        <w:rPr>
          <w:rFonts w:ascii="Times New Roman" w:hAnsi="Times New Roman" w:cs="Times New Roman"/>
          <w:sz w:val="25"/>
          <w:szCs w:val="25"/>
        </w:rPr>
        <w:t xml:space="preserve">отчету по реализации программы </w:t>
      </w:r>
    </w:p>
    <w:p w:rsidR="002C44E3" w:rsidRPr="002C44E3" w:rsidRDefault="002C44E3" w:rsidP="002C44E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2C44E3">
        <w:rPr>
          <w:rFonts w:ascii="Times New Roman" w:hAnsi="Times New Roman" w:cs="Times New Roman"/>
          <w:sz w:val="25"/>
          <w:szCs w:val="25"/>
        </w:rPr>
        <w:t xml:space="preserve">«Развитие </w:t>
      </w:r>
      <w:proofErr w:type="gramStart"/>
      <w:r w:rsidRPr="002C44E3">
        <w:rPr>
          <w:rFonts w:ascii="Times New Roman" w:hAnsi="Times New Roman" w:cs="Times New Roman"/>
          <w:sz w:val="25"/>
          <w:szCs w:val="25"/>
        </w:rPr>
        <w:t>коммунальной ,</w:t>
      </w:r>
      <w:proofErr w:type="gramEnd"/>
      <w:r w:rsidRPr="002C44E3">
        <w:rPr>
          <w:rFonts w:ascii="Times New Roman" w:hAnsi="Times New Roman" w:cs="Times New Roman"/>
          <w:sz w:val="25"/>
          <w:szCs w:val="25"/>
        </w:rPr>
        <w:t xml:space="preserve"> жилищной инфраструктуры </w:t>
      </w:r>
    </w:p>
    <w:p w:rsidR="002C44E3" w:rsidRPr="002C44E3" w:rsidRDefault="002C44E3" w:rsidP="002C44E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2C44E3">
        <w:rPr>
          <w:rFonts w:ascii="Times New Roman" w:hAnsi="Times New Roman" w:cs="Times New Roman"/>
          <w:sz w:val="25"/>
          <w:szCs w:val="25"/>
        </w:rPr>
        <w:t xml:space="preserve">и благоустройства, повышение энергоэффективности </w:t>
      </w:r>
    </w:p>
    <w:p w:rsidR="002C44E3" w:rsidRPr="002C44E3" w:rsidRDefault="002C44E3" w:rsidP="002C44E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2C44E3">
        <w:rPr>
          <w:rFonts w:ascii="Times New Roman" w:hAnsi="Times New Roman" w:cs="Times New Roman"/>
          <w:sz w:val="25"/>
          <w:szCs w:val="25"/>
        </w:rPr>
        <w:t>в МО «Город Пикалево» на 201</w:t>
      </w:r>
      <w:r w:rsidR="00EB69E6">
        <w:rPr>
          <w:rFonts w:ascii="Times New Roman" w:hAnsi="Times New Roman" w:cs="Times New Roman"/>
          <w:sz w:val="25"/>
          <w:szCs w:val="25"/>
        </w:rPr>
        <w:t>8</w:t>
      </w:r>
      <w:r w:rsidRPr="002C44E3">
        <w:rPr>
          <w:rFonts w:ascii="Times New Roman" w:hAnsi="Times New Roman" w:cs="Times New Roman"/>
          <w:sz w:val="25"/>
          <w:szCs w:val="25"/>
        </w:rPr>
        <w:t>-2019 годы»</w:t>
      </w:r>
    </w:p>
    <w:p w:rsidR="002C44E3" w:rsidRPr="002C44E3" w:rsidRDefault="002C44E3" w:rsidP="002C44E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2C44E3">
        <w:rPr>
          <w:rFonts w:ascii="Times New Roman" w:hAnsi="Times New Roman" w:cs="Times New Roman"/>
          <w:sz w:val="25"/>
          <w:szCs w:val="25"/>
        </w:rPr>
        <w:t>за 2018 года</w:t>
      </w:r>
    </w:p>
    <w:p w:rsidR="002C44E3" w:rsidRPr="002C44E3" w:rsidRDefault="002C44E3" w:rsidP="002C44E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2C44E3" w:rsidRPr="002C44E3" w:rsidRDefault="002C44E3" w:rsidP="002C44E3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C44E3">
        <w:rPr>
          <w:rFonts w:ascii="Times New Roman" w:hAnsi="Times New Roman" w:cs="Times New Roman"/>
          <w:sz w:val="25"/>
          <w:szCs w:val="25"/>
        </w:rPr>
        <w:t xml:space="preserve">Программа «Развитие </w:t>
      </w:r>
      <w:proofErr w:type="gramStart"/>
      <w:r w:rsidRPr="002C44E3">
        <w:rPr>
          <w:rFonts w:ascii="Times New Roman" w:hAnsi="Times New Roman" w:cs="Times New Roman"/>
          <w:sz w:val="25"/>
          <w:szCs w:val="25"/>
        </w:rPr>
        <w:t>коммунальной ,</w:t>
      </w:r>
      <w:proofErr w:type="gramEnd"/>
      <w:r w:rsidRPr="002C44E3">
        <w:rPr>
          <w:rFonts w:ascii="Times New Roman" w:hAnsi="Times New Roman" w:cs="Times New Roman"/>
          <w:sz w:val="25"/>
          <w:szCs w:val="25"/>
        </w:rPr>
        <w:t xml:space="preserve"> жилищной инфраструктуры и благоустройства, повышение энергоэффективности  в МО «Город Пикалево» на 2018-2020 годы состоит из трех подпрограмм. </w:t>
      </w:r>
    </w:p>
    <w:p w:rsidR="009E5EAC" w:rsidRPr="00997948" w:rsidRDefault="009E5EAC" w:rsidP="009E5EA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="002C44E3" w:rsidRPr="002C44E3">
        <w:rPr>
          <w:rFonts w:ascii="Times New Roman" w:hAnsi="Times New Roman" w:cs="Times New Roman"/>
          <w:sz w:val="25"/>
          <w:szCs w:val="25"/>
        </w:rPr>
        <w:t xml:space="preserve"> 2018 год</w:t>
      </w:r>
      <w:r>
        <w:rPr>
          <w:rFonts w:ascii="Times New Roman" w:hAnsi="Times New Roman" w:cs="Times New Roman"/>
          <w:sz w:val="25"/>
          <w:szCs w:val="25"/>
        </w:rPr>
        <w:t>у</w:t>
      </w:r>
      <w:r w:rsidR="002C44E3" w:rsidRPr="002C44E3">
        <w:rPr>
          <w:rFonts w:ascii="Times New Roman" w:hAnsi="Times New Roman" w:cs="Times New Roman"/>
          <w:sz w:val="25"/>
          <w:szCs w:val="25"/>
        </w:rPr>
        <w:t xml:space="preserve">  осуществлялось финансирование за счет средств местного бюджета </w:t>
      </w:r>
      <w:r>
        <w:rPr>
          <w:rFonts w:ascii="Times New Roman" w:hAnsi="Times New Roman" w:cs="Times New Roman"/>
          <w:sz w:val="25"/>
          <w:szCs w:val="25"/>
        </w:rPr>
        <w:t xml:space="preserve">двух подпрограмм: </w:t>
      </w:r>
      <w:r>
        <w:rPr>
          <w:rFonts w:ascii="Times New Roman" w:hAnsi="Times New Roman" w:cs="Times New Roman"/>
          <w:color w:val="000000"/>
          <w:sz w:val="25"/>
          <w:szCs w:val="25"/>
        </w:rPr>
        <w:t>«</w:t>
      </w:r>
      <w:r w:rsidRPr="002C44E3">
        <w:rPr>
          <w:rFonts w:ascii="Times New Roman" w:hAnsi="Times New Roman" w:cs="Times New Roman"/>
          <w:sz w:val="25"/>
          <w:szCs w:val="25"/>
        </w:rPr>
        <w:t>Энергосбережение и повышение энергетической эффективности МО «Город Пикалево»</w:t>
      </w:r>
      <w:r>
        <w:rPr>
          <w:rFonts w:ascii="Times New Roman" w:hAnsi="Times New Roman" w:cs="Times New Roman"/>
          <w:sz w:val="25"/>
          <w:szCs w:val="25"/>
        </w:rPr>
        <w:t xml:space="preserve"> и  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>«Благоустройство территории МО «Город Пикалево»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E5EAC" w:rsidRDefault="009E5EAC" w:rsidP="009E5EAC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рамках </w:t>
      </w:r>
      <w:r w:rsidRPr="002C44E3">
        <w:rPr>
          <w:rFonts w:ascii="Times New Roman" w:hAnsi="Times New Roman" w:cs="Times New Roman"/>
          <w:sz w:val="25"/>
          <w:szCs w:val="25"/>
        </w:rPr>
        <w:t>п</w:t>
      </w:r>
      <w:r w:rsidRPr="002C44E3">
        <w:rPr>
          <w:rFonts w:ascii="Times New Roman" w:hAnsi="Times New Roman" w:cs="Times New Roman"/>
          <w:color w:val="000000"/>
          <w:sz w:val="25"/>
          <w:szCs w:val="25"/>
        </w:rPr>
        <w:t xml:space="preserve">одпрограммы </w:t>
      </w:r>
      <w:r>
        <w:rPr>
          <w:rFonts w:ascii="Times New Roman" w:hAnsi="Times New Roman" w:cs="Times New Roman"/>
          <w:color w:val="000000"/>
          <w:sz w:val="25"/>
          <w:szCs w:val="25"/>
        </w:rPr>
        <w:t>«</w:t>
      </w:r>
      <w:r w:rsidRPr="002C44E3">
        <w:rPr>
          <w:rFonts w:ascii="Times New Roman" w:hAnsi="Times New Roman" w:cs="Times New Roman"/>
          <w:sz w:val="25"/>
          <w:szCs w:val="25"/>
        </w:rPr>
        <w:t>Энергосбережение и повышение энергетической эффективности МО «Город Пикалево»</w:t>
      </w:r>
      <w:r>
        <w:rPr>
          <w:rFonts w:ascii="Times New Roman" w:hAnsi="Times New Roman" w:cs="Times New Roman"/>
          <w:sz w:val="25"/>
          <w:szCs w:val="25"/>
        </w:rPr>
        <w:t xml:space="preserve"> реализованы следующие мероприятия: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7"/>
        <w:gridCol w:w="1405"/>
        <w:gridCol w:w="1126"/>
        <w:gridCol w:w="1627"/>
      </w:tblGrid>
      <w:tr w:rsidR="001011B6" w:rsidTr="001011B6">
        <w:trPr>
          <w:trHeight w:val="255"/>
        </w:trPr>
        <w:tc>
          <w:tcPr>
            <w:tcW w:w="5240" w:type="dxa"/>
            <w:vMerge w:val="restart"/>
          </w:tcPr>
          <w:p w:rsidR="001011B6" w:rsidRDefault="001011B6" w:rsidP="009E5EA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  <w:p w:rsidR="001011B6" w:rsidRDefault="001011B6" w:rsidP="009E5EA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мероприятия</w:t>
            </w:r>
          </w:p>
        </w:tc>
        <w:tc>
          <w:tcPr>
            <w:tcW w:w="2552" w:type="dxa"/>
            <w:gridSpan w:val="2"/>
          </w:tcPr>
          <w:p w:rsidR="001011B6" w:rsidRDefault="001011B6" w:rsidP="009E5EA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Показатели</w:t>
            </w:r>
          </w:p>
        </w:tc>
        <w:tc>
          <w:tcPr>
            <w:tcW w:w="1553" w:type="dxa"/>
            <w:vMerge w:val="restart"/>
          </w:tcPr>
          <w:p w:rsidR="001011B6" w:rsidRDefault="001011B6" w:rsidP="009E5EA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% исполнения</w:t>
            </w:r>
          </w:p>
        </w:tc>
      </w:tr>
      <w:tr w:rsidR="001011B6" w:rsidTr="001011B6">
        <w:trPr>
          <w:trHeight w:val="315"/>
        </w:trPr>
        <w:tc>
          <w:tcPr>
            <w:tcW w:w="5240" w:type="dxa"/>
            <w:vMerge/>
          </w:tcPr>
          <w:p w:rsidR="001011B6" w:rsidRDefault="001011B6" w:rsidP="009E5EA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1011B6" w:rsidRDefault="001011B6" w:rsidP="009E5EA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план</w:t>
            </w:r>
          </w:p>
        </w:tc>
        <w:tc>
          <w:tcPr>
            <w:tcW w:w="1134" w:type="dxa"/>
          </w:tcPr>
          <w:p w:rsidR="001011B6" w:rsidRDefault="001011B6" w:rsidP="009E5EA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факт</w:t>
            </w:r>
          </w:p>
        </w:tc>
        <w:tc>
          <w:tcPr>
            <w:tcW w:w="1553" w:type="dxa"/>
            <w:vMerge/>
          </w:tcPr>
          <w:p w:rsidR="001011B6" w:rsidRDefault="001011B6" w:rsidP="009E5EA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011B6" w:rsidTr="001011B6">
        <w:tc>
          <w:tcPr>
            <w:tcW w:w="5240" w:type="dxa"/>
          </w:tcPr>
          <w:p w:rsidR="001011B6" w:rsidRDefault="001011B6" w:rsidP="009E5EA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Внедрение ресурсоснабжающих технологий в сферу ЖКХ</w:t>
            </w:r>
          </w:p>
        </w:tc>
        <w:tc>
          <w:tcPr>
            <w:tcW w:w="1418" w:type="dxa"/>
          </w:tcPr>
          <w:p w:rsidR="001011B6" w:rsidRDefault="001011B6" w:rsidP="009E5EA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1011B6" w:rsidRDefault="001011B6" w:rsidP="009E5EA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3" w:type="dxa"/>
          </w:tcPr>
          <w:p w:rsidR="001011B6" w:rsidRDefault="001011B6" w:rsidP="009E5EA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93163" w:rsidTr="001011B6">
        <w:tc>
          <w:tcPr>
            <w:tcW w:w="5240" w:type="dxa"/>
          </w:tcPr>
          <w:p w:rsidR="00193163" w:rsidRPr="001011B6" w:rsidRDefault="00193163" w:rsidP="0019316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1011B6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1.Замена узлов </w:t>
            </w:r>
            <w:proofErr w:type="spellStart"/>
            <w:r w:rsidRPr="001011B6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учата</w:t>
            </w:r>
            <w:proofErr w:type="spellEnd"/>
            <w:r w:rsidRPr="001011B6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 тепловой энергии и теплоносителя.</w:t>
            </w:r>
          </w:p>
          <w:p w:rsidR="00193163" w:rsidRPr="001011B6" w:rsidRDefault="00193163" w:rsidP="0019316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теплового пункта на ИТП с коммерческим узлом учета тепловой энергии и теплоносителя с установкой теплосчетчика МУ ФОК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г.Пикалево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:зал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тяжелой атлетики и стадион и замена теплосчетчика в здании хоккейной коробки</w:t>
            </w:r>
          </w:p>
        </w:tc>
        <w:tc>
          <w:tcPr>
            <w:tcW w:w="1418" w:type="dxa"/>
          </w:tcPr>
          <w:p w:rsidR="00193163" w:rsidRDefault="00193163" w:rsidP="0019316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195FF3">
              <w:rPr>
                <w:rFonts w:ascii="Times New Roman" w:hAnsi="Times New Roman" w:cs="Times New Roman"/>
                <w:sz w:val="25"/>
                <w:szCs w:val="25"/>
              </w:rPr>
              <w:t xml:space="preserve"> ед.</w:t>
            </w:r>
          </w:p>
        </w:tc>
        <w:tc>
          <w:tcPr>
            <w:tcW w:w="1134" w:type="dxa"/>
          </w:tcPr>
          <w:p w:rsidR="00193163" w:rsidRDefault="00193163" w:rsidP="0019316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195FF3">
              <w:rPr>
                <w:rFonts w:ascii="Times New Roman" w:hAnsi="Times New Roman" w:cs="Times New Roman"/>
                <w:sz w:val="25"/>
                <w:szCs w:val="25"/>
              </w:rPr>
              <w:t xml:space="preserve"> ед.</w:t>
            </w:r>
          </w:p>
        </w:tc>
        <w:tc>
          <w:tcPr>
            <w:tcW w:w="1553" w:type="dxa"/>
          </w:tcPr>
          <w:p w:rsidR="00193163" w:rsidRDefault="00193163" w:rsidP="0019316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193163" w:rsidTr="001011B6">
        <w:tc>
          <w:tcPr>
            <w:tcW w:w="5240" w:type="dxa"/>
          </w:tcPr>
          <w:p w:rsidR="00193163" w:rsidRDefault="00193163" w:rsidP="0019316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 энергетической эффективности систем освещения зданий бюджетного сектора</w:t>
            </w:r>
          </w:p>
        </w:tc>
        <w:tc>
          <w:tcPr>
            <w:tcW w:w="1418" w:type="dxa"/>
          </w:tcPr>
          <w:p w:rsidR="00193163" w:rsidRDefault="00193163" w:rsidP="0019316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193163" w:rsidRDefault="00193163" w:rsidP="0019316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3" w:type="dxa"/>
          </w:tcPr>
          <w:p w:rsidR="00193163" w:rsidRDefault="00193163" w:rsidP="0019316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93163" w:rsidTr="001011B6">
        <w:tc>
          <w:tcPr>
            <w:tcW w:w="5240" w:type="dxa"/>
          </w:tcPr>
          <w:p w:rsidR="00193163" w:rsidRDefault="00193163" w:rsidP="0019316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2.Замена ламп на светодиодные</w:t>
            </w:r>
            <w:r w:rsidR="00D629FF">
              <w:rPr>
                <w:rFonts w:ascii="Times New Roman" w:hAnsi="Times New Roman" w:cs="Times New Roman"/>
                <w:sz w:val="25"/>
                <w:szCs w:val="25"/>
              </w:rPr>
              <w:t xml:space="preserve"> (МКУ «Центр АХО»: здание администрации)</w:t>
            </w:r>
          </w:p>
        </w:tc>
        <w:tc>
          <w:tcPr>
            <w:tcW w:w="1418" w:type="dxa"/>
          </w:tcPr>
          <w:p w:rsidR="00193163" w:rsidRDefault="00193163" w:rsidP="0019316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  <w:r w:rsidR="00195FF3">
              <w:rPr>
                <w:rFonts w:ascii="Times New Roman" w:hAnsi="Times New Roman" w:cs="Times New Roman"/>
                <w:sz w:val="25"/>
                <w:szCs w:val="25"/>
              </w:rPr>
              <w:t xml:space="preserve"> шт.</w:t>
            </w:r>
          </w:p>
        </w:tc>
        <w:tc>
          <w:tcPr>
            <w:tcW w:w="1134" w:type="dxa"/>
          </w:tcPr>
          <w:p w:rsidR="00193163" w:rsidRDefault="00193163" w:rsidP="0019316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  <w:r w:rsidR="00195FF3">
              <w:rPr>
                <w:rFonts w:ascii="Times New Roman" w:hAnsi="Times New Roman" w:cs="Times New Roman"/>
                <w:sz w:val="25"/>
                <w:szCs w:val="25"/>
              </w:rPr>
              <w:t xml:space="preserve"> шт.</w:t>
            </w:r>
          </w:p>
        </w:tc>
        <w:tc>
          <w:tcPr>
            <w:tcW w:w="1553" w:type="dxa"/>
          </w:tcPr>
          <w:p w:rsidR="00193163" w:rsidRDefault="00193163" w:rsidP="0019316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Приобретно-50 ед. установлено-30 ед.</w:t>
            </w:r>
          </w:p>
        </w:tc>
      </w:tr>
    </w:tbl>
    <w:p w:rsidR="009E5EAC" w:rsidRDefault="00193163" w:rsidP="009E5EAC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Экономия энергоресурсов </w:t>
      </w:r>
      <w:proofErr w:type="gramStart"/>
      <w:r>
        <w:rPr>
          <w:rFonts w:ascii="Times New Roman" w:hAnsi="Times New Roman" w:cs="Times New Roman"/>
          <w:sz w:val="25"/>
          <w:szCs w:val="25"/>
        </w:rPr>
        <w:t>( электроэнерги</w:t>
      </w:r>
      <w:r w:rsidR="00D629FF">
        <w:rPr>
          <w:rFonts w:ascii="Times New Roman" w:hAnsi="Times New Roman" w:cs="Times New Roman"/>
          <w:sz w:val="25"/>
          <w:szCs w:val="25"/>
        </w:rPr>
        <w:t>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- Квт/ч) от реализации мероприятия по замене ламп </w:t>
      </w:r>
      <w:r w:rsidR="00D629FF">
        <w:rPr>
          <w:rFonts w:ascii="Times New Roman" w:hAnsi="Times New Roman" w:cs="Times New Roman"/>
          <w:sz w:val="25"/>
          <w:szCs w:val="25"/>
        </w:rPr>
        <w:t>запланирована на 20</w:t>
      </w:r>
      <w:r w:rsidR="00195FF3">
        <w:rPr>
          <w:rFonts w:ascii="Times New Roman" w:hAnsi="Times New Roman" w:cs="Times New Roman"/>
          <w:sz w:val="25"/>
          <w:szCs w:val="25"/>
        </w:rPr>
        <w:t>20</w:t>
      </w:r>
      <w:r w:rsidR="00D629FF">
        <w:rPr>
          <w:rFonts w:ascii="Times New Roman" w:hAnsi="Times New Roman" w:cs="Times New Roman"/>
          <w:sz w:val="25"/>
          <w:szCs w:val="25"/>
        </w:rPr>
        <w:t xml:space="preserve"> год.</w:t>
      </w:r>
    </w:p>
    <w:p w:rsidR="00CA66B3" w:rsidRDefault="00CA66B3" w:rsidP="009E5EAC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Оценка эффективности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подпрограммы </w:t>
      </w:r>
      <w:r w:rsidR="003F3277">
        <w:rPr>
          <w:rFonts w:ascii="Times New Roman" w:hAnsi="Times New Roman" w:cs="Times New Roman"/>
          <w:sz w:val="25"/>
          <w:szCs w:val="25"/>
        </w:rPr>
        <w:t xml:space="preserve"> высокая</w:t>
      </w:r>
      <w:proofErr w:type="gramEnd"/>
      <w:r w:rsidR="003F327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– 1 (100 %).</w:t>
      </w:r>
    </w:p>
    <w:p w:rsidR="002C44E3" w:rsidRDefault="00D629FF" w:rsidP="002C44E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рамках подпрограммы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C44E3" w:rsidRPr="00997948">
        <w:rPr>
          <w:rFonts w:ascii="Times New Roman" w:hAnsi="Times New Roman" w:cs="Times New Roman"/>
          <w:color w:val="000000"/>
          <w:sz w:val="26"/>
          <w:szCs w:val="26"/>
        </w:rPr>
        <w:t>«Благоустройство территории МО «Город Пикалево»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реализованы следующие мероприятия</w:t>
      </w:r>
      <w:r w:rsidR="002C44E3" w:rsidRPr="0099794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43"/>
        <w:gridCol w:w="1789"/>
        <w:gridCol w:w="4513"/>
      </w:tblGrid>
      <w:tr w:rsidR="005052DB" w:rsidRPr="008601FD" w:rsidTr="000A014B">
        <w:tc>
          <w:tcPr>
            <w:tcW w:w="3115" w:type="dxa"/>
          </w:tcPr>
          <w:p w:rsidR="005052DB" w:rsidRPr="008601FD" w:rsidRDefault="005052DB" w:rsidP="005052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052DB" w:rsidRPr="008601FD" w:rsidRDefault="005052DB" w:rsidP="005052D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5052DB" w:rsidRPr="008601FD" w:rsidRDefault="00CA66B3" w:rsidP="00D629F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4672" w:type="dxa"/>
          </w:tcPr>
          <w:p w:rsidR="005052DB" w:rsidRPr="008601FD" w:rsidRDefault="005052DB" w:rsidP="00D629F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2DB" w:rsidRPr="008601FD" w:rsidTr="000A014B">
        <w:tc>
          <w:tcPr>
            <w:tcW w:w="3115" w:type="dxa"/>
          </w:tcPr>
          <w:p w:rsidR="005052DB" w:rsidRPr="008601FD" w:rsidRDefault="005052DB" w:rsidP="005052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1FD">
              <w:rPr>
                <w:rFonts w:ascii="Times New Roman" w:hAnsi="Times New Roman" w:cs="Times New Roman"/>
                <w:sz w:val="24"/>
                <w:szCs w:val="24"/>
              </w:rPr>
              <w:t>Обеспечение  эксплуатации</w:t>
            </w:r>
            <w:proofErr w:type="gramEnd"/>
            <w:r w:rsidRPr="008601F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внешнего благоустройства в соответствии с действующим законодательством</w:t>
            </w:r>
          </w:p>
        </w:tc>
        <w:tc>
          <w:tcPr>
            <w:tcW w:w="1558" w:type="dxa"/>
          </w:tcPr>
          <w:p w:rsidR="005052DB" w:rsidRPr="008601FD" w:rsidRDefault="005052DB" w:rsidP="00D629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052DB" w:rsidRPr="008601FD" w:rsidRDefault="005052DB" w:rsidP="00D629F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2DB" w:rsidRPr="008601FD" w:rsidTr="000A014B">
        <w:tc>
          <w:tcPr>
            <w:tcW w:w="3115" w:type="dxa"/>
          </w:tcPr>
          <w:p w:rsidR="005052DB" w:rsidRPr="008601FD" w:rsidRDefault="005052DB" w:rsidP="00D629F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Обеспечение уличного освещения</w:t>
            </w:r>
          </w:p>
        </w:tc>
        <w:tc>
          <w:tcPr>
            <w:tcW w:w="1558" w:type="dxa"/>
          </w:tcPr>
          <w:p w:rsidR="005052DB" w:rsidRDefault="00CA66B3" w:rsidP="00D629F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2563E" w:rsidRPr="008601FD" w:rsidRDefault="0092563E" w:rsidP="00D629F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мероприятия</w:t>
            </w:r>
          </w:p>
        </w:tc>
        <w:tc>
          <w:tcPr>
            <w:tcW w:w="4672" w:type="dxa"/>
          </w:tcPr>
          <w:p w:rsidR="000A014B" w:rsidRDefault="000A014B" w:rsidP="00D629F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электроэнергии по заключенным договорам осуществля</w:t>
            </w:r>
            <w:r w:rsidR="006F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лась</w:t>
            </w:r>
            <w:r w:rsidRPr="0086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городского освещения улиц (ООО «РКС-</w:t>
            </w:r>
            <w:proofErr w:type="spellStart"/>
            <w:r w:rsidRPr="0086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</w:t>
            </w:r>
            <w:proofErr w:type="spellEnd"/>
            <w:r w:rsidRPr="0086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  <w:r w:rsidR="00D0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- 1343 559 КВт/ч</w:t>
            </w:r>
            <w:r w:rsidRPr="0086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сельских сетей уличного освещения (с ОАО «Петербургская сбытовая компания»)</w:t>
            </w:r>
            <w:r w:rsidR="00D0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42 997 КВт/час</w:t>
            </w:r>
            <w:r w:rsidRPr="0086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86E" w:rsidRDefault="0085786E" w:rsidP="0085786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 </w:t>
            </w:r>
            <w:proofErr w:type="spellStart"/>
            <w:r w:rsidRPr="0086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Энергосервисный</w:t>
            </w:r>
            <w:proofErr w:type="spellEnd"/>
            <w:r w:rsidRPr="0086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 (ООО «</w:t>
            </w:r>
            <w:proofErr w:type="spellStart"/>
            <w:r w:rsidRPr="0086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</w:t>
            </w:r>
            <w:proofErr w:type="spellEnd"/>
            <w:r w:rsidRPr="0086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 с целью получения экономии энергетических ресурсов по сельским сетям уличного освещения.</w:t>
            </w:r>
          </w:p>
          <w:p w:rsidR="0085786E" w:rsidRDefault="0085786E" w:rsidP="0085786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ноябрь -декабрь экономия электроэнергии составила-4581 КВт/ч.</w:t>
            </w:r>
          </w:p>
          <w:p w:rsidR="0043532F" w:rsidRPr="008601FD" w:rsidRDefault="00CA66B3" w:rsidP="00CA66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1391137 Квтч/1402268</w:t>
            </w:r>
          </w:p>
        </w:tc>
      </w:tr>
      <w:tr w:rsidR="005052DB" w:rsidRPr="008601FD" w:rsidTr="000A014B">
        <w:tc>
          <w:tcPr>
            <w:tcW w:w="3115" w:type="dxa"/>
          </w:tcPr>
          <w:p w:rsidR="005052DB" w:rsidRPr="008601FD" w:rsidRDefault="00355F34" w:rsidP="00D629F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2.Техническое обслуживание сетей уличного освещения</w:t>
            </w:r>
          </w:p>
        </w:tc>
        <w:tc>
          <w:tcPr>
            <w:tcW w:w="1558" w:type="dxa"/>
          </w:tcPr>
          <w:p w:rsidR="005052DB" w:rsidRDefault="00355F34" w:rsidP="00D629F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2563E" w:rsidRPr="008601FD" w:rsidRDefault="0092563E" w:rsidP="00D629F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мероприятие</w:t>
            </w:r>
          </w:p>
        </w:tc>
        <w:tc>
          <w:tcPr>
            <w:tcW w:w="4672" w:type="dxa"/>
          </w:tcPr>
          <w:p w:rsidR="00CA66B3" w:rsidRPr="008601FD" w:rsidRDefault="00CA66B3" w:rsidP="00CA66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Отключений уличного освещения в течении года не было.</w:t>
            </w:r>
          </w:p>
          <w:p w:rsidR="005052DB" w:rsidRPr="008601FD" w:rsidRDefault="00355F34" w:rsidP="00D629F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 муниципальный контракт по итогам электронного аукциона на обслуживание сетей уличного освещения с АО «Ленинградская областная электросетевая компания» «Восточные электрические сети».</w:t>
            </w:r>
          </w:p>
          <w:p w:rsidR="00570915" w:rsidRPr="008601FD" w:rsidRDefault="00570915" w:rsidP="00D629F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 аварийных ситуаций не было.</w:t>
            </w:r>
          </w:p>
          <w:p w:rsidR="00355F34" w:rsidRPr="008601FD" w:rsidRDefault="00355F34" w:rsidP="00D629F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Выполнены следующие работы:</w:t>
            </w:r>
          </w:p>
          <w:p w:rsidR="00355F34" w:rsidRPr="008601FD" w:rsidRDefault="00570915" w:rsidP="00D629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355F34"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амена ламп-187 ед., </w:t>
            </w:r>
          </w:p>
          <w:p w:rsidR="00570915" w:rsidRPr="008601FD" w:rsidRDefault="00570915" w:rsidP="00D629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контактора-1 ед.</w:t>
            </w:r>
          </w:p>
          <w:p w:rsidR="00570915" w:rsidRPr="008601FD" w:rsidRDefault="00570915" w:rsidP="00D629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55F34"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становка</w:t>
            </w: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5F34"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опор</w:t>
            </w: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(б/у)</w:t>
            </w:r>
            <w:r w:rsidR="00154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адресам: </w:t>
            </w:r>
            <w:proofErr w:type="spellStart"/>
            <w:r w:rsidR="001547FB">
              <w:rPr>
                <w:rFonts w:ascii="Times New Roman" w:hAnsi="Times New Roman" w:cs="Times New Roman"/>
                <w:bCs/>
                <w:sz w:val="24"/>
                <w:szCs w:val="24"/>
              </w:rPr>
              <w:t>ул.Комосольская</w:t>
            </w:r>
            <w:proofErr w:type="spellEnd"/>
            <w:r w:rsidR="00154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(пешеходный переход к ДОУ№6) тротуар к ДОУ №6, </w:t>
            </w:r>
            <w:proofErr w:type="spellStart"/>
            <w:r w:rsidR="001547FB">
              <w:rPr>
                <w:rFonts w:ascii="Times New Roman" w:hAnsi="Times New Roman" w:cs="Times New Roman"/>
                <w:bCs/>
                <w:sz w:val="24"/>
                <w:szCs w:val="24"/>
              </w:rPr>
              <w:t>ул.Пионерская</w:t>
            </w:r>
            <w:proofErr w:type="spellEnd"/>
            <w:r w:rsidR="00154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(напротив въезда в ДОУ№6)</w:t>
            </w:r>
            <w:r w:rsidR="00355F34"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-3ед., </w:t>
            </w:r>
          </w:p>
          <w:p w:rsidR="00570915" w:rsidRPr="008601FD" w:rsidRDefault="00355F34" w:rsidP="00D629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отключение и подключение нов</w:t>
            </w:r>
            <w:r w:rsidR="00570915"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огодней</w:t>
            </w: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иллюм</w:t>
            </w:r>
            <w:r w:rsidR="00570915"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инации</w:t>
            </w: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-40ед.,</w:t>
            </w:r>
          </w:p>
          <w:p w:rsidR="00570915" w:rsidRPr="008601FD" w:rsidRDefault="00570915" w:rsidP="00D629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новогодней </w:t>
            </w:r>
            <w:proofErr w:type="spellStart"/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илюминации</w:t>
            </w:r>
            <w:proofErr w:type="spellEnd"/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-6 ед.,</w:t>
            </w:r>
          </w:p>
          <w:p w:rsidR="00570915" w:rsidRPr="008601FD" w:rsidRDefault="00355F34" w:rsidP="00D629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свет</w:t>
            </w:r>
            <w:r w:rsidR="00570915"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ильников</w:t>
            </w: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-32ед., </w:t>
            </w:r>
          </w:p>
          <w:p w:rsidR="00570915" w:rsidRPr="008601FD" w:rsidRDefault="00355F34" w:rsidP="00D629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ус</w:t>
            </w:r>
            <w:r w:rsidR="00570915"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танов</w:t>
            </w: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="00570915"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новых</w:t>
            </w: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светильников</w:t>
            </w:r>
            <w:r w:rsidR="00570915"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заявкам жителей города</w:t>
            </w:r>
            <w:r w:rsidR="00FD1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FD1FEB">
              <w:rPr>
                <w:rFonts w:ascii="Times New Roman" w:hAnsi="Times New Roman" w:cs="Times New Roman"/>
                <w:bCs/>
                <w:sz w:val="24"/>
                <w:szCs w:val="24"/>
              </w:rPr>
              <w:t>( по</w:t>
            </w:r>
            <w:proofErr w:type="gramEnd"/>
            <w:r w:rsidR="00FD1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D1FEB">
              <w:rPr>
                <w:rFonts w:ascii="Times New Roman" w:hAnsi="Times New Roman" w:cs="Times New Roman"/>
                <w:bCs/>
                <w:sz w:val="24"/>
                <w:szCs w:val="24"/>
              </w:rPr>
              <w:t>адресам:Театральный</w:t>
            </w:r>
            <w:proofErr w:type="spellEnd"/>
            <w:r w:rsidR="00FD1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пер.2, д.,д.7; </w:t>
            </w:r>
            <w:proofErr w:type="spellStart"/>
            <w:r w:rsidR="00FD1FEB">
              <w:rPr>
                <w:rFonts w:ascii="Times New Roman" w:hAnsi="Times New Roman" w:cs="Times New Roman"/>
                <w:bCs/>
                <w:sz w:val="24"/>
                <w:szCs w:val="24"/>
              </w:rPr>
              <w:t>ул.Самойловская</w:t>
            </w:r>
            <w:proofErr w:type="spellEnd"/>
            <w:r w:rsidR="00FD1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ж/з </w:t>
            </w:r>
            <w:proofErr w:type="spellStart"/>
            <w:r w:rsidR="00FD1FEB">
              <w:rPr>
                <w:rFonts w:ascii="Times New Roman" w:hAnsi="Times New Roman" w:cs="Times New Roman"/>
                <w:bCs/>
                <w:sz w:val="24"/>
                <w:szCs w:val="24"/>
              </w:rPr>
              <w:t>Обрино</w:t>
            </w:r>
            <w:proofErr w:type="spellEnd"/>
            <w:r w:rsidR="00FD1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районе д.32А (2ед.), Строительный пер. д.17, </w:t>
            </w:r>
            <w:proofErr w:type="spellStart"/>
            <w:r w:rsidR="00FD1FEB">
              <w:rPr>
                <w:rFonts w:ascii="Times New Roman" w:hAnsi="Times New Roman" w:cs="Times New Roman"/>
                <w:bCs/>
                <w:sz w:val="24"/>
                <w:szCs w:val="24"/>
              </w:rPr>
              <w:t>ул.Комсомольская</w:t>
            </w:r>
            <w:proofErr w:type="spellEnd"/>
            <w:r w:rsidR="00FD1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д.3, </w:t>
            </w:r>
            <w:proofErr w:type="spellStart"/>
            <w:r w:rsidR="00FD1FEB">
              <w:rPr>
                <w:rFonts w:ascii="Times New Roman" w:hAnsi="Times New Roman" w:cs="Times New Roman"/>
                <w:bCs/>
                <w:sz w:val="24"/>
                <w:szCs w:val="24"/>
              </w:rPr>
              <w:t>ул.Заводская</w:t>
            </w:r>
            <w:proofErr w:type="spellEnd"/>
            <w:r w:rsidR="00FD1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д.22)</w:t>
            </w: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D1FE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 w:rsidR="00FD1FE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55F34" w:rsidRPr="008601FD" w:rsidRDefault="00355F34" w:rsidP="00D629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проводов-138м</w:t>
            </w:r>
            <w:r w:rsidR="00570915"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70915" w:rsidRPr="008601FD" w:rsidRDefault="00570915" w:rsidP="00D629F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аварийно-диспетчерской службы</w:t>
            </w:r>
          </w:p>
        </w:tc>
      </w:tr>
      <w:tr w:rsidR="008601FD" w:rsidRPr="008601FD" w:rsidTr="000A014B">
        <w:tc>
          <w:tcPr>
            <w:tcW w:w="3115" w:type="dxa"/>
          </w:tcPr>
          <w:p w:rsidR="008601FD" w:rsidRPr="008601FD" w:rsidRDefault="008601FD" w:rsidP="008601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Содержание зеленых насаждений</w:t>
            </w:r>
          </w:p>
        </w:tc>
        <w:tc>
          <w:tcPr>
            <w:tcW w:w="1558" w:type="dxa"/>
          </w:tcPr>
          <w:p w:rsidR="008601FD" w:rsidRDefault="008601FD" w:rsidP="008601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2563E" w:rsidRPr="008601FD" w:rsidRDefault="0092563E" w:rsidP="008601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мероприятия</w:t>
            </w:r>
          </w:p>
        </w:tc>
        <w:tc>
          <w:tcPr>
            <w:tcW w:w="4672" w:type="dxa"/>
          </w:tcPr>
          <w:p w:rsidR="008601FD" w:rsidRPr="008601FD" w:rsidRDefault="008601FD" w:rsidP="0086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заключенных контрактов выполнены следующие работы:</w:t>
            </w:r>
          </w:p>
          <w:p w:rsidR="008601FD" w:rsidRPr="008601FD" w:rsidRDefault="008601FD" w:rsidP="0086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деревьями (обрезка поросли и сухих веток, побелка)-565 деревьев,</w:t>
            </w:r>
          </w:p>
          <w:p w:rsidR="008601FD" w:rsidRPr="008601FD" w:rsidRDefault="008601FD" w:rsidP="0086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выкашивание травы-339210 </w:t>
            </w:r>
            <w:proofErr w:type="spellStart"/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м.кв</w:t>
            </w:r>
            <w:proofErr w:type="spellEnd"/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</w:p>
          <w:p w:rsidR="008601FD" w:rsidRPr="008601FD" w:rsidRDefault="008601FD" w:rsidP="0086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посадка и уход за цветами-</w:t>
            </w:r>
            <w:proofErr w:type="gramStart"/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1118,75м.кв</w:t>
            </w:r>
            <w:proofErr w:type="gramEnd"/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уход за кустарниками-8800п.м., </w:t>
            </w:r>
          </w:p>
          <w:p w:rsidR="008601FD" w:rsidRPr="008601FD" w:rsidRDefault="008601FD" w:rsidP="0086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валка деревьев-79 ед. </w:t>
            </w:r>
          </w:p>
          <w:p w:rsidR="008601FD" w:rsidRPr="008601FD" w:rsidRDefault="008601FD" w:rsidP="0086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обработка химическими средствами борщевика-70268 </w:t>
            </w:r>
            <w:proofErr w:type="spellStart"/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м.кв</w:t>
            </w:r>
            <w:proofErr w:type="spellEnd"/>
            <w:r w:rsidRPr="008601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601FD" w:rsidRPr="008601FD" w:rsidTr="000A014B">
        <w:tc>
          <w:tcPr>
            <w:tcW w:w="3115" w:type="dxa"/>
          </w:tcPr>
          <w:p w:rsidR="008601FD" w:rsidRPr="008601FD" w:rsidRDefault="008601FD" w:rsidP="008601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4.Санитарная очистка и уличная уборка территории</w:t>
            </w:r>
          </w:p>
        </w:tc>
        <w:tc>
          <w:tcPr>
            <w:tcW w:w="1558" w:type="dxa"/>
          </w:tcPr>
          <w:p w:rsidR="008601FD" w:rsidRDefault="008601FD" w:rsidP="008601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2563E" w:rsidRPr="008601FD" w:rsidRDefault="0092563E" w:rsidP="008601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мероприятие</w:t>
            </w:r>
          </w:p>
        </w:tc>
        <w:tc>
          <w:tcPr>
            <w:tcW w:w="4672" w:type="dxa"/>
          </w:tcPr>
          <w:p w:rsidR="008601FD" w:rsidRDefault="008601FD" w:rsidP="008601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Несанкционированные свалки отсутствуют.</w:t>
            </w:r>
            <w:r w:rsidR="00CA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Целевой показатель выполнен на 100%.</w:t>
            </w:r>
          </w:p>
          <w:p w:rsidR="008601FD" w:rsidRDefault="008601FD" w:rsidP="008601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2018 год </w:t>
            </w:r>
            <w:r w:rsidR="0076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вывезено </w:t>
            </w:r>
            <w:r w:rsidR="0076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="0076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 и</w:t>
            </w:r>
            <w:proofErr w:type="gramEnd"/>
            <w:r w:rsidR="0076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утилизировано </w:t>
            </w:r>
            <w:r w:rsidR="004B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2092 </w:t>
            </w:r>
            <w:proofErr w:type="spellStart"/>
            <w:r w:rsidR="004B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 w:rsidR="004B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мусора.</w:t>
            </w:r>
          </w:p>
          <w:p w:rsidR="004B5381" w:rsidRPr="008601FD" w:rsidRDefault="004B5381" w:rsidP="008601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контракта содержались контейнерный площадки по адресам: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ул.Подлипская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кладбище</w:t>
            </w:r>
          </w:p>
        </w:tc>
      </w:tr>
      <w:tr w:rsidR="008601FD" w:rsidRPr="008601FD" w:rsidTr="000A014B">
        <w:tc>
          <w:tcPr>
            <w:tcW w:w="3115" w:type="dxa"/>
          </w:tcPr>
          <w:p w:rsidR="008601FD" w:rsidRPr="008601FD" w:rsidRDefault="008601FD" w:rsidP="008601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5.Ремонт малых форм</w:t>
            </w:r>
          </w:p>
        </w:tc>
        <w:tc>
          <w:tcPr>
            <w:tcW w:w="1558" w:type="dxa"/>
          </w:tcPr>
          <w:p w:rsidR="008601FD" w:rsidRDefault="008601FD" w:rsidP="008601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2563E" w:rsidRPr="008601FD" w:rsidRDefault="0092563E" w:rsidP="008601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мероприятия</w:t>
            </w:r>
          </w:p>
        </w:tc>
        <w:tc>
          <w:tcPr>
            <w:tcW w:w="4672" w:type="dxa"/>
          </w:tcPr>
          <w:p w:rsidR="004B5381" w:rsidRDefault="004B5381" w:rsidP="008601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скамеек, рекламных конструкций, газонного ограждения, покраска вазонов и урн, остановочного павильона, ремонт обелиска и территории к обелиску.</w:t>
            </w:r>
          </w:p>
          <w:p w:rsidR="004B5381" w:rsidRPr="008601FD" w:rsidRDefault="004B5381" w:rsidP="008601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Приобретены бетонные полусферы в количестве 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установлены напротив здания МУК ДК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г.Пикалево</w:t>
            </w:r>
            <w:proofErr w:type="spellEnd"/>
          </w:p>
        </w:tc>
      </w:tr>
      <w:tr w:rsidR="008601FD" w:rsidRPr="008601FD" w:rsidTr="000A014B">
        <w:tc>
          <w:tcPr>
            <w:tcW w:w="3115" w:type="dxa"/>
          </w:tcPr>
          <w:p w:rsidR="008601FD" w:rsidRPr="008601FD" w:rsidRDefault="008601FD" w:rsidP="008601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6.Прочие мероприятия по благоустройству</w:t>
            </w:r>
          </w:p>
        </w:tc>
        <w:tc>
          <w:tcPr>
            <w:tcW w:w="1558" w:type="dxa"/>
          </w:tcPr>
          <w:p w:rsidR="008601FD" w:rsidRDefault="00CA66B3" w:rsidP="008601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  <w:p w:rsidR="0092563E" w:rsidRPr="008601FD" w:rsidRDefault="0092563E" w:rsidP="008601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мероприятия</w:t>
            </w:r>
          </w:p>
        </w:tc>
        <w:tc>
          <w:tcPr>
            <w:tcW w:w="4672" w:type="dxa"/>
          </w:tcPr>
          <w:p w:rsidR="004B5381" w:rsidRDefault="004B5381" w:rsidP="004B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072C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карицидная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обработка кладбища- </w:t>
            </w:r>
            <w:r w:rsidRPr="004B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196793,34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01FD" w:rsidRDefault="004B5381" w:rsidP="004B5381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Установлена  контейнерн</w:t>
            </w:r>
            <w:r w:rsidR="00D072CC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площадка по адресу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ул.Новогузеевская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перекрестке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ул.Гузеевская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)-1ед.</w:t>
            </w:r>
          </w:p>
          <w:p w:rsidR="00D072CC" w:rsidRDefault="00116506" w:rsidP="004B538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 мероприятия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поставке прожекторов и новогодних украшений на общую сумму 199228 рублей.</w:t>
            </w:r>
          </w:p>
          <w:p w:rsidR="00116506" w:rsidRDefault="00116506" w:rsidP="004B538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конце года был снижен лимит денежных средств на заключение контрактов до 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 единственным поставщиком. Проводить закупку</w:t>
            </w:r>
            <w:r w:rsidR="00D7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иным способом было из-за сроков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было не целесообразно. </w:t>
            </w:r>
          </w:p>
          <w:p w:rsidR="0092563E" w:rsidRPr="008601FD" w:rsidRDefault="0092563E" w:rsidP="004B538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2/3=0,67</w:t>
            </w:r>
          </w:p>
        </w:tc>
      </w:tr>
    </w:tbl>
    <w:p w:rsidR="00D629FF" w:rsidRPr="008601FD" w:rsidRDefault="0092563E" w:rsidP="00D629F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CA66B3" w:rsidRDefault="00CA66B3" w:rsidP="00CA66B3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Оценка эффективности подпрограммы</w:t>
      </w:r>
      <w:r w:rsidR="00900CFF">
        <w:rPr>
          <w:rFonts w:ascii="Times New Roman" w:hAnsi="Times New Roman" w:cs="Times New Roman"/>
          <w:sz w:val="25"/>
          <w:szCs w:val="25"/>
        </w:rPr>
        <w:t xml:space="preserve"> </w:t>
      </w:r>
      <w:r w:rsidR="00900CFF" w:rsidRPr="00997948">
        <w:rPr>
          <w:rFonts w:ascii="Times New Roman" w:hAnsi="Times New Roman" w:cs="Times New Roman"/>
          <w:color w:val="000000"/>
          <w:sz w:val="26"/>
          <w:szCs w:val="26"/>
        </w:rPr>
        <w:t>Благоустройство территории МО «Город Пикалево»</w:t>
      </w:r>
      <w:r w:rsidR="00900CFF">
        <w:rPr>
          <w:rFonts w:ascii="Times New Roman" w:hAnsi="Times New Roman" w:cs="Times New Roman"/>
          <w:sz w:val="25"/>
          <w:szCs w:val="25"/>
        </w:rPr>
        <w:t xml:space="preserve"> высокая, составляет-</w:t>
      </w:r>
      <w:r w:rsidR="00900CFF" w:rsidRPr="00900CFF">
        <w:rPr>
          <w:rFonts w:ascii="Times New Roman" w:hAnsi="Times New Roman" w:cs="Times New Roman"/>
          <w:sz w:val="25"/>
          <w:szCs w:val="25"/>
        </w:rPr>
        <w:t xml:space="preserve"> </w:t>
      </w:r>
      <w:r w:rsidR="00900CFF">
        <w:rPr>
          <w:rFonts w:ascii="Times New Roman" w:hAnsi="Times New Roman" w:cs="Times New Roman"/>
          <w:sz w:val="25"/>
          <w:szCs w:val="25"/>
        </w:rPr>
        <w:t xml:space="preserve">90,9% (1х10 </w:t>
      </w:r>
      <w:proofErr w:type="spellStart"/>
      <w:r w:rsidR="00900CFF">
        <w:rPr>
          <w:rFonts w:ascii="Times New Roman" w:hAnsi="Times New Roman" w:cs="Times New Roman"/>
          <w:sz w:val="25"/>
          <w:szCs w:val="25"/>
        </w:rPr>
        <w:t>мероп</w:t>
      </w:r>
      <w:proofErr w:type="spellEnd"/>
      <w:r w:rsidR="00900CFF">
        <w:rPr>
          <w:rFonts w:ascii="Times New Roman" w:hAnsi="Times New Roman" w:cs="Times New Roman"/>
          <w:sz w:val="25"/>
          <w:szCs w:val="25"/>
        </w:rPr>
        <w:t>/11х100%)</w:t>
      </w:r>
    </w:p>
    <w:p w:rsidR="00CA66B3" w:rsidRDefault="00CA66B3" w:rsidP="00CA66B3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Оценка эффективности программы</w:t>
      </w:r>
      <w:r w:rsidR="0092563E">
        <w:rPr>
          <w:rFonts w:ascii="Times New Roman" w:hAnsi="Times New Roman" w:cs="Times New Roman"/>
          <w:sz w:val="25"/>
          <w:szCs w:val="25"/>
        </w:rPr>
        <w:t xml:space="preserve"> высокая, составляет</w:t>
      </w:r>
      <w:proofErr w:type="gramStart"/>
      <w:r w:rsidR="0092563E">
        <w:rPr>
          <w:rFonts w:ascii="Times New Roman" w:hAnsi="Times New Roman" w:cs="Times New Roman"/>
          <w:sz w:val="25"/>
          <w:szCs w:val="25"/>
        </w:rPr>
        <w:t>-</w:t>
      </w:r>
      <w:r w:rsidR="00900CFF">
        <w:rPr>
          <w:rFonts w:ascii="Times New Roman" w:hAnsi="Times New Roman" w:cs="Times New Roman"/>
          <w:sz w:val="25"/>
          <w:szCs w:val="25"/>
        </w:rPr>
        <w:t xml:space="preserve">  92</w:t>
      </w:r>
      <w:proofErr w:type="gramEnd"/>
      <w:r w:rsidR="00900CFF">
        <w:rPr>
          <w:rFonts w:ascii="Times New Roman" w:hAnsi="Times New Roman" w:cs="Times New Roman"/>
          <w:sz w:val="25"/>
          <w:szCs w:val="25"/>
        </w:rPr>
        <w:t>,3(1*12/13х100%).</w:t>
      </w:r>
    </w:p>
    <w:p w:rsidR="0043532F" w:rsidRDefault="0043532F" w:rsidP="002C44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00CFF" w:rsidRPr="00997948" w:rsidRDefault="00900CFF" w:rsidP="002C44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44E3" w:rsidRPr="00997948" w:rsidRDefault="002C44E3" w:rsidP="002C44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 xml:space="preserve">Исполнитель: </w:t>
      </w:r>
    </w:p>
    <w:p w:rsidR="002C44E3" w:rsidRPr="00997948" w:rsidRDefault="002C44E3" w:rsidP="002C44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 xml:space="preserve">Заместитель заведующего отделом </w:t>
      </w:r>
      <w:proofErr w:type="spellStart"/>
      <w:proofErr w:type="gramStart"/>
      <w:r w:rsidRPr="00997948">
        <w:rPr>
          <w:rFonts w:ascii="Times New Roman" w:hAnsi="Times New Roman" w:cs="Times New Roman"/>
          <w:sz w:val="26"/>
          <w:szCs w:val="26"/>
        </w:rPr>
        <w:t>ЖКХ,ТиК</w:t>
      </w:r>
      <w:proofErr w:type="spellEnd"/>
      <w:proofErr w:type="gramEnd"/>
      <w:r w:rsidRPr="0099794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656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97948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Pr="00997948">
        <w:rPr>
          <w:rFonts w:ascii="Times New Roman" w:hAnsi="Times New Roman" w:cs="Times New Roman"/>
          <w:sz w:val="26"/>
          <w:szCs w:val="26"/>
        </w:rPr>
        <w:t>Е.В.Калинина</w:t>
      </w:r>
      <w:proofErr w:type="spellEnd"/>
    </w:p>
    <w:p w:rsidR="002C44E3" w:rsidRPr="00997948" w:rsidRDefault="002C44E3" w:rsidP="002C44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44E3" w:rsidRPr="00997948" w:rsidRDefault="002C44E3" w:rsidP="002C44E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C44E3" w:rsidRPr="00997948" w:rsidRDefault="002C44E3" w:rsidP="002C44E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C44E3" w:rsidRPr="00997948" w:rsidRDefault="002C44E3" w:rsidP="002C44E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C44E3" w:rsidRPr="00997948" w:rsidRDefault="002C44E3" w:rsidP="002C44E3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2C44E3" w:rsidRPr="00997948" w:rsidRDefault="002C44E3" w:rsidP="002C44E3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2C44E3" w:rsidRPr="005D6676" w:rsidRDefault="002C44E3" w:rsidP="005D667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2C44E3" w:rsidRPr="005D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8D"/>
    <w:rsid w:val="00011384"/>
    <w:rsid w:val="00030882"/>
    <w:rsid w:val="000475F3"/>
    <w:rsid w:val="00086551"/>
    <w:rsid w:val="000975EB"/>
    <w:rsid w:val="000A014B"/>
    <w:rsid w:val="000E53C1"/>
    <w:rsid w:val="001011B6"/>
    <w:rsid w:val="00116506"/>
    <w:rsid w:val="001547FB"/>
    <w:rsid w:val="0016555D"/>
    <w:rsid w:val="00193163"/>
    <w:rsid w:val="001950A3"/>
    <w:rsid w:val="00195FF3"/>
    <w:rsid w:val="001B43A9"/>
    <w:rsid w:val="002359F8"/>
    <w:rsid w:val="0026482D"/>
    <w:rsid w:val="002656DB"/>
    <w:rsid w:val="002A1A3D"/>
    <w:rsid w:val="002C44E3"/>
    <w:rsid w:val="00313FE5"/>
    <w:rsid w:val="00332D2C"/>
    <w:rsid w:val="003438D9"/>
    <w:rsid w:val="00355F34"/>
    <w:rsid w:val="00367BC2"/>
    <w:rsid w:val="003A16BC"/>
    <w:rsid w:val="003F3277"/>
    <w:rsid w:val="0043532F"/>
    <w:rsid w:val="004B5381"/>
    <w:rsid w:val="005052DB"/>
    <w:rsid w:val="00570915"/>
    <w:rsid w:val="005D6676"/>
    <w:rsid w:val="00621646"/>
    <w:rsid w:val="006274D6"/>
    <w:rsid w:val="006B750A"/>
    <w:rsid w:val="006F570B"/>
    <w:rsid w:val="007619FB"/>
    <w:rsid w:val="00761B89"/>
    <w:rsid w:val="00812C7A"/>
    <w:rsid w:val="008512C4"/>
    <w:rsid w:val="0085404C"/>
    <w:rsid w:val="008556E9"/>
    <w:rsid w:val="0085786E"/>
    <w:rsid w:val="008601FD"/>
    <w:rsid w:val="008E1C8D"/>
    <w:rsid w:val="00900CFF"/>
    <w:rsid w:val="00924579"/>
    <w:rsid w:val="0092563E"/>
    <w:rsid w:val="00954B2C"/>
    <w:rsid w:val="0096367B"/>
    <w:rsid w:val="009E5EAC"/>
    <w:rsid w:val="00A36209"/>
    <w:rsid w:val="00A82570"/>
    <w:rsid w:val="00AE2B9F"/>
    <w:rsid w:val="00AF3EEC"/>
    <w:rsid w:val="00B23839"/>
    <w:rsid w:val="00B23DEF"/>
    <w:rsid w:val="00B72AF1"/>
    <w:rsid w:val="00B76D15"/>
    <w:rsid w:val="00BA710A"/>
    <w:rsid w:val="00BC2C1D"/>
    <w:rsid w:val="00BD3757"/>
    <w:rsid w:val="00C47ED8"/>
    <w:rsid w:val="00C55DC1"/>
    <w:rsid w:val="00C827D9"/>
    <w:rsid w:val="00CA66B3"/>
    <w:rsid w:val="00D072CC"/>
    <w:rsid w:val="00D629FF"/>
    <w:rsid w:val="00D7796D"/>
    <w:rsid w:val="00D8095D"/>
    <w:rsid w:val="00DA71DA"/>
    <w:rsid w:val="00DE5C6D"/>
    <w:rsid w:val="00E16C72"/>
    <w:rsid w:val="00E339CC"/>
    <w:rsid w:val="00EB43B1"/>
    <w:rsid w:val="00EB69E6"/>
    <w:rsid w:val="00F511CC"/>
    <w:rsid w:val="00F5442D"/>
    <w:rsid w:val="00F61EFA"/>
    <w:rsid w:val="00FB7641"/>
    <w:rsid w:val="00F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56CB"/>
  <w15:chartTrackingRefBased/>
  <w15:docId w15:val="{1DBEF9C0-7095-497A-B5C3-B764EF38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C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44E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10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011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8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Калинина</cp:lastModifiedBy>
  <cp:revision>30</cp:revision>
  <cp:lastPrinted>2019-01-22T12:30:00Z</cp:lastPrinted>
  <dcterms:created xsi:type="dcterms:W3CDTF">2018-07-05T07:04:00Z</dcterms:created>
  <dcterms:modified xsi:type="dcterms:W3CDTF">2019-01-22T12:31:00Z</dcterms:modified>
</cp:coreProperties>
</file>