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3DAF" w14:textId="77777777" w:rsidR="004B571F" w:rsidRDefault="004B571F" w:rsidP="004B57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проведении аукциона на право заключения договора аренды объекта нежилого фонда</w:t>
      </w:r>
    </w:p>
    <w:p w14:paraId="7AAD4BC5" w14:textId="77777777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 адрес: Ленинградская область, г. Пикалево, ул. Речная, д.4 тел. (81366) 40014, 43747 сайт: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pikalevo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40C5AA" w14:textId="611CBA0B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соответствии с Правилами, утвержденными Приказом ФАС от 10.02.2010 г. №67, на основании распоряжения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</w:t>
      </w:r>
      <w:r w:rsidR="00FF5DF4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F5D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F5DF4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EC09C4" w14:textId="3C988981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торгов-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объектов нежилого фонда сроком на </w:t>
      </w:r>
      <w:r w:rsidR="00FF5DF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A3F531B" w14:textId="399A7695" w:rsidR="004B571F" w:rsidRDefault="004B571F" w:rsidP="004B571F">
      <w:pPr>
        <w:spacing w:before="100" w:beforeAutospacing="1" w:after="100" w:afterAutospacing="1" w:line="240" w:lineRule="auto"/>
        <w:ind w:right="-173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местонахождения Объектов–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187600,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</w:t>
      </w:r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FF5DF4">
        <w:rPr>
          <w:rFonts w:ascii="Times New Roman" w:eastAsia="Times New Roman" w:hAnsi="Times New Roman" w:cs="Times New Roman"/>
          <w:sz w:val="24"/>
          <w:szCs w:val="24"/>
          <w:lang w:eastAsia="ru-RU"/>
        </w:rPr>
        <w:t>53,3</w:t>
      </w:r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6427C5" w14:textId="787AA856" w:rsidR="004B571F" w:rsidRDefault="004B571F" w:rsidP="004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Объектов–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помещение, </w:t>
      </w:r>
      <w:r w:rsidR="00B564F0" w:rsidRP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FF5DF4">
        <w:rPr>
          <w:rFonts w:ascii="Times New Roman" w:eastAsia="Times New Roman" w:hAnsi="Times New Roman" w:cs="Times New Roman"/>
          <w:sz w:val="24"/>
          <w:szCs w:val="24"/>
          <w:lang w:eastAsia="ru-RU"/>
        </w:rPr>
        <w:t>53,3</w:t>
      </w:r>
      <w:r w:rsidR="00B564F0" w:rsidRP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64F0" w:rsidRP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Указанное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собственностью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F56AAC7" w14:textId="77777777" w:rsidR="004B571F" w:rsidRDefault="004B571F" w:rsidP="004B57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пригодное для эксплуатации</w:t>
      </w:r>
    </w:p>
    <w:p w14:paraId="5AE25195" w14:textId="6BA4B03D" w:rsidR="004B571F" w:rsidRDefault="004B571F" w:rsidP="004B571F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использования недвижимого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DF4" w:rsidRPr="00FF5DF4">
        <w:rPr>
          <w:rFonts w:ascii="Times New Roman" w:hAnsi="Times New Roman" w:cs="Times New Roman"/>
          <w:sz w:val="24"/>
          <w:szCs w:val="24"/>
        </w:rPr>
        <w:t xml:space="preserve">прочие виды деятельности, </w:t>
      </w:r>
      <w:r w:rsidR="00FF5DF4" w:rsidRPr="00FF5DF4">
        <w:rPr>
          <w:rFonts w:ascii="Times New Roman" w:hAnsi="Times New Roman" w:cs="Times New Roman"/>
          <w:bCs/>
          <w:sz w:val="24"/>
          <w:szCs w:val="24"/>
        </w:rPr>
        <w:t>под офис, косметические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760B14C" w14:textId="2336C5A4" w:rsidR="004B571F" w:rsidRDefault="004B571F" w:rsidP="004B571F">
      <w:pPr>
        <w:spacing w:before="100" w:beforeAutospacing="1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арендная плата определяется по действующей Методике определения величины арендной платы за пользование имуществом, находящимся в собственности </w:t>
      </w:r>
      <w:proofErr w:type="spellStart"/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решением Совета депутатов от 28 февраля 2013 года № 13.</w:t>
      </w:r>
    </w:p>
    <w:p w14:paraId="137E873B" w14:textId="77777777" w:rsidR="004B571F" w:rsidRDefault="004B571F" w:rsidP="004B571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 форме аукциона, открытого по составу участников и форме подачи предложений о цене.</w:t>
      </w:r>
    </w:p>
    <w:p w14:paraId="78169502" w14:textId="77777777" w:rsidR="004B571F" w:rsidRDefault="004B571F" w:rsidP="004B571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определения победителя торгов является наибольшая цена приобретения права аренды.</w:t>
      </w:r>
    </w:p>
    <w:p w14:paraId="155F5EDF" w14:textId="2A124CCE" w:rsidR="004B571F" w:rsidRDefault="004B571F" w:rsidP="004B571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приобретения права аренды объекта нежилого фонда: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F4" w:rsidRPr="00FF5DF4">
        <w:rPr>
          <w:rFonts w:ascii="Times New Roman" w:hAnsi="Times New Roman" w:cs="Times New Roman"/>
          <w:sz w:val="24"/>
          <w:szCs w:val="24"/>
        </w:rPr>
        <w:t>9400 (девять тысяч четыреста) рублей 00 копеек,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C74F48" w14:textId="77777777" w:rsidR="004B571F" w:rsidRDefault="004B571F" w:rsidP="004B571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92E76" w14:textId="4EE9FB12" w:rsidR="004B571F" w:rsidRDefault="004B571F" w:rsidP="004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F4" w:rsidRPr="00FF5DF4">
        <w:rPr>
          <w:rFonts w:ascii="Times New Roman" w:hAnsi="Times New Roman" w:cs="Times New Roman"/>
          <w:sz w:val="24"/>
          <w:szCs w:val="24"/>
        </w:rPr>
        <w:t xml:space="preserve">470 (четыреста семьдесят) рублей 00 копеек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(5% от начальной цены приобретения права аренды объекта нежилого фонда);</w:t>
      </w:r>
    </w:p>
    <w:p w14:paraId="57B82C46" w14:textId="320CAA72" w:rsidR="004B571F" w:rsidRDefault="004B571F" w:rsidP="004B571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для участия в аукционе: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F4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F5DF4">
        <w:rPr>
          <w:rFonts w:ascii="Times New Roman" w:hAnsi="Times New Roman" w:cs="Times New Roman"/>
          <w:sz w:val="24"/>
          <w:szCs w:val="24"/>
        </w:rPr>
        <w:t>девятьсот сорок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(10 % от начальной цены приобретения права аренды объекта нежилого фонда).</w:t>
      </w:r>
    </w:p>
    <w:p w14:paraId="4F87573D" w14:textId="77777777" w:rsidR="004B571F" w:rsidRDefault="004B571F" w:rsidP="004B57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для перечисления задатка - </w:t>
      </w:r>
    </w:p>
    <w:p w14:paraId="162AA8E3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4722002364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471501001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ОКТМО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41603102  </w:t>
      </w:r>
    </w:p>
    <w:p w14:paraId="7D9DCB40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Ленинградской области (Администрация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поселения)</w:t>
      </w:r>
    </w:p>
    <w:p w14:paraId="298B5EB2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ЛЕНИНГРАДСКОЕ БАНКА РОССИИ//УФК по                    Ленинградской области г. Санкт-Петербург</w:t>
      </w:r>
    </w:p>
    <w:p w14:paraId="62BCA3A9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40102810745370000006</w:t>
      </w:r>
    </w:p>
    <w:p w14:paraId="79DF71CB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03232643416031024500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E5E047" w14:textId="77777777" w:rsidR="00B564F0" w:rsidRPr="00B564F0" w:rsidRDefault="00B564F0" w:rsidP="00B56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л/с 05453</w:t>
      </w:r>
      <w:r w:rsidRPr="00B564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B5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F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Pr="00B5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14:paraId="5FC76A44" w14:textId="378B281F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014106101</w:t>
      </w:r>
    </w:p>
    <w:p w14:paraId="0044A559" w14:textId="77777777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платежа: «Задаток на участие в аукционе на право заключения договора аренды муниципального имущества»</w:t>
      </w:r>
    </w:p>
    <w:p w14:paraId="6487F75C" w14:textId="77777777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участникам аукциона, за исключением его победителя, в течение 5 дней со дня подведения итогов аукциона. Данное сообщение является публичной офертой для заключения договора о задатке в соответствии со ст. 437 Гражданского кодекса РФ, а подача претендентами заявки и перечисление задатка являются акцептом такой оферты после чего договор о задатке считается заключенным в письменной форме.</w:t>
      </w:r>
    </w:p>
    <w:p w14:paraId="4F296ED2" w14:textId="1232F2AC" w:rsidR="004B571F" w:rsidRDefault="004B571F" w:rsidP="004B571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38D53D2" w14:textId="400A12DE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17 час.00 мин по местному времени.</w:t>
      </w:r>
    </w:p>
    <w:p w14:paraId="5FD5577C" w14:textId="29326AB2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рассмотрения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д.4.</w:t>
      </w:r>
    </w:p>
    <w:p w14:paraId="168A12BB" w14:textId="6A67E2B8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проведения аукциона –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11 час. 00 мин.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 4, зал заседаний.</w:t>
      </w:r>
    </w:p>
    <w:p w14:paraId="49FD4BE0" w14:textId="77777777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рабочим дням с 08 час.00 мин. до 17 час. 15 мин.; в пятницу до 16 час.00 мин. (перерыв с 13.00 до 14.00)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</w:t>
      </w:r>
    </w:p>
    <w:p w14:paraId="1554B635" w14:textId="506FE96F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сайте в сети «Интернет» -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http://pikadmin.ru/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предоставляется всем заинтересованным лицам по рабочим дням (перерыв с 13.00 до 14.00) с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по адресу: Ленинградская область, г.Пикалево,ул.Речная,д.4, каб.2.27 телефоны: (81366) 40014, 43747. </w:t>
      </w:r>
    </w:p>
    <w:p w14:paraId="6DDEBCF5" w14:textId="77777777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осмотром имущества, необходимо обратиться в отдел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2.27. Осмотр осуществляется каждый вторник и четверг с 09.00 до 13.00 в течении срока приема заявок после предварительного обращения к Организатору торгов.</w:t>
      </w:r>
    </w:p>
    <w:p w14:paraId="1503FB91" w14:textId="77777777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не ранее, чем через 10 (десять) дней с даты размещения информации о результатах Аукциона на официальном сайте торгов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договор аренды с победителем торгов.</w:t>
      </w:r>
    </w:p>
    <w:p w14:paraId="54D6A731" w14:textId="77777777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его проведения не позднее, чем за пять дней до даты окончания срока подачи заявок.</w:t>
      </w:r>
    </w:p>
    <w:p w14:paraId="49D8E183" w14:textId="77777777" w:rsidR="004B571F" w:rsidRDefault="004B571F" w:rsidP="004B571F"/>
    <w:p w14:paraId="205028D9" w14:textId="77777777" w:rsidR="004B571F" w:rsidRDefault="004B571F" w:rsidP="004B571F"/>
    <w:p w14:paraId="23CBA98C" w14:textId="77777777" w:rsidR="00B43218" w:rsidRDefault="00B43218"/>
    <w:sectPr w:rsidR="00B43218" w:rsidSect="00C53748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4"/>
    <w:rsid w:val="00093BF1"/>
    <w:rsid w:val="00436D1A"/>
    <w:rsid w:val="004B571F"/>
    <w:rsid w:val="004C7603"/>
    <w:rsid w:val="00724695"/>
    <w:rsid w:val="00AD3584"/>
    <w:rsid w:val="00B43218"/>
    <w:rsid w:val="00B564F0"/>
    <w:rsid w:val="00C322B2"/>
    <w:rsid w:val="00C53748"/>
    <w:rsid w:val="00D6040F"/>
    <w:rsid w:val="00E465A0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07CD"/>
  <w15:chartTrackingRefBased/>
  <w15:docId w15:val="{144B035D-8E82-463C-8CB8-25B5AFD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1F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k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10</cp:revision>
  <dcterms:created xsi:type="dcterms:W3CDTF">2020-10-27T11:35:00Z</dcterms:created>
  <dcterms:modified xsi:type="dcterms:W3CDTF">2022-11-01T05:44:00Z</dcterms:modified>
</cp:coreProperties>
</file>