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42" w:rsidRPr="00FC0B7C" w:rsidRDefault="00771B42" w:rsidP="00FC0B7C">
      <w:pPr>
        <w:pStyle w:val="s3"/>
        <w:shd w:val="clear" w:color="auto" w:fill="FFFFFF"/>
        <w:jc w:val="center"/>
        <w:rPr>
          <w:b/>
          <w:bCs/>
          <w:color w:val="5B5E5F"/>
          <w:sz w:val="28"/>
          <w:szCs w:val="28"/>
        </w:rPr>
      </w:pPr>
      <w:r w:rsidRPr="00FC0B7C">
        <w:rPr>
          <w:b/>
          <w:bCs/>
          <w:color w:val="5B5E5F"/>
          <w:sz w:val="28"/>
          <w:szCs w:val="28"/>
        </w:rPr>
        <w:t>Порядок рассмотрения органами местного самоуправления обращений потребителей по вопросам надежности теплоснабжения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</w:t>
      </w:r>
      <w:bookmarkStart w:id="0" w:name="_GoBack"/>
      <w:bookmarkEnd w:id="0"/>
      <w:r w:rsidRPr="00FC0B7C">
        <w:rPr>
          <w:bCs/>
          <w:color w:val="5B5E5F"/>
          <w:sz w:val="28"/>
          <w:szCs w:val="28"/>
        </w:rPr>
        <w:t>е поселения, городского округа, а также в органах местного самоуправления, отвечающих за рассмотрение обращений.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 xml:space="preserve"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</w:t>
      </w:r>
      <w:proofErr w:type="gramStart"/>
      <w:r w:rsidRPr="00FC0B7C">
        <w:rPr>
          <w:bCs/>
          <w:color w:val="5B5E5F"/>
          <w:sz w:val="28"/>
          <w:szCs w:val="28"/>
        </w:rPr>
        <w:t>от</w:t>
      </w:r>
      <w:r w:rsidRPr="00FC0B7C">
        <w:rPr>
          <w:bCs/>
          <w:color w:val="5B5E5F"/>
          <w:sz w:val="28"/>
          <w:szCs w:val="28"/>
        </w:rPr>
        <w:t xml:space="preserve"> </w:t>
      </w:r>
      <w:r w:rsidRPr="00FC0B7C">
        <w:rPr>
          <w:bCs/>
          <w:color w:val="5B5E5F"/>
          <w:sz w:val="28"/>
          <w:szCs w:val="28"/>
        </w:rPr>
        <w:t>наличия</w:t>
      </w:r>
      <w:proofErr w:type="gramEnd"/>
      <w:r w:rsidRPr="00FC0B7C">
        <w:rPr>
          <w:bCs/>
          <w:color w:val="5B5E5F"/>
          <w:sz w:val="28"/>
          <w:szCs w:val="28"/>
        </w:rPr>
        <w:t xml:space="preserve"> заключенного в письменной форме договора теплоснабжения.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771B42" w:rsidRPr="00FC0B7C" w:rsidRDefault="00771B42" w:rsidP="00FC0B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После регистрации обращения потребителя должностное лицо органа местного самоуправления обязано: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>определить характер обращения потребителя (при необходимости уточнить его у потребителя);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 xml:space="preserve">определить теплоснабжающую организацию и (или) </w:t>
      </w:r>
      <w:proofErr w:type="spellStart"/>
      <w:r w:rsidR="00771B42" w:rsidRPr="00FC0B7C">
        <w:rPr>
          <w:bCs/>
          <w:color w:val="5B5E5F"/>
          <w:sz w:val="28"/>
          <w:szCs w:val="28"/>
        </w:rPr>
        <w:t>теплосетевую</w:t>
      </w:r>
      <w:proofErr w:type="spellEnd"/>
      <w:r w:rsidR="00771B42" w:rsidRPr="00FC0B7C">
        <w:rPr>
          <w:bCs/>
          <w:color w:val="5B5E5F"/>
          <w:sz w:val="28"/>
          <w:szCs w:val="28"/>
        </w:rPr>
        <w:t xml:space="preserve"> организацию, обеспечивающие теплоснабжение соответствующего потребителя;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 xml:space="preserve">в течение 2 рабочих дней (в течение 3 часов - в отопительный период) с даты регистрации обращения потребителя направить его копию (уведомить) в теплоснабжающую организацию и (или) </w:t>
      </w:r>
      <w:proofErr w:type="spellStart"/>
      <w:r w:rsidR="00771B42" w:rsidRPr="00FC0B7C">
        <w:rPr>
          <w:bCs/>
          <w:color w:val="5B5E5F"/>
          <w:sz w:val="28"/>
          <w:szCs w:val="28"/>
        </w:rPr>
        <w:t>теплосетевую</w:t>
      </w:r>
      <w:proofErr w:type="spellEnd"/>
      <w:r w:rsidR="00771B42" w:rsidRPr="00FC0B7C">
        <w:rPr>
          <w:bCs/>
          <w:color w:val="5B5E5F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 xml:space="preserve">Теплоснабжающая организация и (или) </w:t>
      </w:r>
      <w:proofErr w:type="spellStart"/>
      <w:r w:rsidRPr="00FC0B7C">
        <w:rPr>
          <w:bCs/>
          <w:color w:val="5B5E5F"/>
          <w:sz w:val="28"/>
          <w:szCs w:val="28"/>
        </w:rPr>
        <w:t>теплосетевая</w:t>
      </w:r>
      <w:proofErr w:type="spellEnd"/>
      <w:r w:rsidRPr="00FC0B7C">
        <w:rPr>
          <w:bCs/>
          <w:color w:val="5B5E5F"/>
          <w:sz w:val="28"/>
          <w:szCs w:val="28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771B42" w:rsidRPr="00FC0B7C" w:rsidRDefault="00771B42" w:rsidP="00FC0B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После получения ответа от теплоснабжающей организации и (или) теплосетевой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>совместно с теплоснабжающей организацией и (или) теплосетевой организацией определить причины нарушения параметров надежности теплоснабжения;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>проверить наличие подобных обращений потребителей в прошлом по соответствующим объектам;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771B42" w:rsidRPr="00FC0B7C" w:rsidRDefault="00FC0B7C" w:rsidP="00FC0B7C">
      <w:pPr>
        <w:pStyle w:val="s1"/>
        <w:shd w:val="clear" w:color="auto" w:fill="FFFFFF"/>
        <w:spacing w:before="0" w:beforeAutospacing="0"/>
        <w:jc w:val="both"/>
        <w:rPr>
          <w:bCs/>
          <w:color w:val="5B5E5F"/>
          <w:sz w:val="28"/>
          <w:szCs w:val="28"/>
        </w:rPr>
      </w:pPr>
      <w:r>
        <w:rPr>
          <w:bCs/>
          <w:color w:val="5B5E5F"/>
          <w:sz w:val="28"/>
          <w:szCs w:val="28"/>
        </w:rPr>
        <w:t>-</w:t>
      </w:r>
      <w:r w:rsidR="00771B42" w:rsidRPr="00FC0B7C">
        <w:rPr>
          <w:bCs/>
          <w:color w:val="5B5E5F"/>
          <w:sz w:val="28"/>
          <w:szCs w:val="28"/>
        </w:rPr>
        <w:t>при подтверждении фактов, изложенных в обращениях потребителей, вынести теплоснабжающей организации 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771B42" w:rsidRPr="00FC0B7C" w:rsidRDefault="00771B42" w:rsidP="00FC0B7C">
      <w:pPr>
        <w:pStyle w:val="s1"/>
        <w:shd w:val="clear" w:color="auto" w:fill="FFFFFF"/>
        <w:ind w:firstLine="708"/>
        <w:jc w:val="both"/>
        <w:rPr>
          <w:bCs/>
          <w:color w:val="5B5E5F"/>
          <w:sz w:val="28"/>
          <w:szCs w:val="28"/>
        </w:rPr>
      </w:pPr>
      <w:r w:rsidRPr="00FC0B7C">
        <w:rPr>
          <w:bCs/>
          <w:color w:val="5B5E5F"/>
          <w:sz w:val="28"/>
          <w:szCs w:val="28"/>
        </w:rPr>
        <w:t>Должностное лицо органа местного самоуправления обязано проконтролировать исполнение предписания теплоснабжающей организацией и (или) теплосетевой организацией.</w:t>
      </w:r>
    </w:p>
    <w:sectPr w:rsidR="00771B42" w:rsidRPr="00FC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2"/>
    <w:rsid w:val="00771B42"/>
    <w:rsid w:val="00AA6B3F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15CE"/>
  <w15:chartTrackingRefBased/>
  <w15:docId w15:val="{2A57A879-2719-4213-9D1F-95D787F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B4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7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7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</dc:creator>
  <cp:keywords/>
  <dc:description/>
  <cp:lastModifiedBy>Мельничук</cp:lastModifiedBy>
  <cp:revision>1</cp:revision>
  <dcterms:created xsi:type="dcterms:W3CDTF">2019-10-02T05:33:00Z</dcterms:created>
  <dcterms:modified xsi:type="dcterms:W3CDTF">2019-10-02T05:56:00Z</dcterms:modified>
</cp:coreProperties>
</file>