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34B97" w14:textId="32D1A1AD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СВЕДЕНИЯ</w:t>
      </w:r>
    </w:p>
    <w:p w14:paraId="18F79EDF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о предоставленных организациям и индивидуальным предпринимателям </w:t>
      </w:r>
    </w:p>
    <w:p w14:paraId="6E96A1A2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 xml:space="preserve">льготах, отсрочках, рассрочках, о списании задолженности по платежам </w:t>
      </w:r>
    </w:p>
    <w:p w14:paraId="23C3AEC7" w14:textId="77777777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  <w:lang w:eastAsia="ru-RU"/>
        </w:rPr>
        <w:t>в бюджет Пикалевского городского поселения</w:t>
      </w:r>
      <w:r w:rsidRPr="00BB4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4C390" w14:textId="130FD28E" w:rsidR="00BB4444" w:rsidRPr="00BB4444" w:rsidRDefault="00BB4444" w:rsidP="00BB4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44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4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1702D9">
        <w:rPr>
          <w:rFonts w:ascii="Times New Roman" w:hAnsi="Times New Roman" w:cs="Times New Roman"/>
          <w:b/>
          <w:sz w:val="24"/>
          <w:szCs w:val="24"/>
        </w:rPr>
        <w:t>июля</w:t>
      </w:r>
      <w:bookmarkStart w:id="0" w:name="_GoBack"/>
      <w:bookmarkEnd w:id="0"/>
      <w:r w:rsidR="00C27CA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309C8">
        <w:rPr>
          <w:rFonts w:ascii="Times New Roman" w:hAnsi="Times New Roman" w:cs="Times New Roman"/>
          <w:b/>
          <w:sz w:val="24"/>
          <w:szCs w:val="24"/>
        </w:rPr>
        <w:t>5</w:t>
      </w:r>
      <w:r w:rsidR="0094648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F52702D" w14:textId="08520499" w:rsidR="00BB4444" w:rsidRPr="00BB4444" w:rsidRDefault="00BB4444" w:rsidP="008E398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7" w:type="dxa"/>
        <w:tblInd w:w="562" w:type="dxa"/>
        <w:tblLook w:val="04A0" w:firstRow="1" w:lastRow="0" w:firstColumn="1" w:lastColumn="0" w:noHBand="0" w:noVBand="1"/>
      </w:tblPr>
      <w:tblGrid>
        <w:gridCol w:w="2026"/>
        <w:gridCol w:w="4211"/>
        <w:gridCol w:w="2835"/>
        <w:gridCol w:w="1185"/>
      </w:tblGrid>
      <w:tr w:rsidR="00BB4444" w:rsidRPr="00BB4444" w14:paraId="46C04E2A" w14:textId="77777777" w:rsidTr="005D11CE">
        <w:trPr>
          <w:trHeight w:val="1477"/>
        </w:trPr>
        <w:tc>
          <w:tcPr>
            <w:tcW w:w="2026" w:type="dxa"/>
          </w:tcPr>
          <w:p w14:paraId="2BE46910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14:paraId="18A6638A" w14:textId="20C475B5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плательщика</w:t>
            </w:r>
          </w:p>
        </w:tc>
        <w:tc>
          <w:tcPr>
            <w:tcW w:w="4211" w:type="dxa"/>
          </w:tcPr>
          <w:p w14:paraId="2738AC72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акт, </w:t>
            </w:r>
          </w:p>
          <w:p w14:paraId="57A74AF0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устанавливающий</w:t>
            </w:r>
            <w:r w:rsidRPr="00BB4444">
              <w:rPr>
                <w:sz w:val="24"/>
                <w:szCs w:val="24"/>
              </w:rPr>
              <w:t xml:space="preserve"> </w:t>
            </w: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льготу, отсрочку, </w:t>
            </w:r>
          </w:p>
          <w:p w14:paraId="46EA2CC6" w14:textId="77777777" w:rsidR="00DC7B20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рассрочку, списание задолженности по платежам в бюджет Пикалевского </w:t>
            </w:r>
          </w:p>
          <w:p w14:paraId="42455BE8" w14:textId="47F2C130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2835" w:type="dxa"/>
          </w:tcPr>
          <w:p w14:paraId="79E3A4A6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Наименование льготы, рассрочки, отсрочки, списания задолженности</w:t>
            </w:r>
          </w:p>
        </w:tc>
        <w:tc>
          <w:tcPr>
            <w:tcW w:w="1185" w:type="dxa"/>
          </w:tcPr>
          <w:p w14:paraId="2D307E8D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8739FA5" w14:textId="77777777" w:rsidR="00BB4444" w:rsidRPr="00BB4444" w:rsidRDefault="00BB4444" w:rsidP="00815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444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</w:tr>
      <w:tr w:rsidR="008E3983" w:rsidRPr="00BB4444" w14:paraId="1BB3BBD9" w14:textId="77777777" w:rsidTr="005D11CE">
        <w:trPr>
          <w:trHeight w:val="3634"/>
        </w:trPr>
        <w:tc>
          <w:tcPr>
            <w:tcW w:w="2026" w:type="dxa"/>
          </w:tcPr>
          <w:p w14:paraId="086B7C3B" w14:textId="21E92DF7" w:rsidR="008E3983" w:rsidRPr="00BB4444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E2951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r w:rsidR="000E295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211" w:type="dxa"/>
          </w:tcPr>
          <w:p w14:paraId="4CA531CA" w14:textId="77777777" w:rsidR="008E3983" w:rsidRDefault="008E3983" w:rsidP="00DC7B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73E985" w14:textId="14BB78B5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14 октября 2019 года №569 «О заключении договора купли-продажи муниципального имущества» </w:t>
            </w:r>
          </w:p>
          <w:p w14:paraId="11D29D0A" w14:textId="675573E6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№52 от 14 октября 2019 года)</w:t>
            </w:r>
          </w:p>
          <w:p w14:paraId="2942D928" w14:textId="77127C3C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05 ноября 2020 года №498 «О заключении договора купли-продажи муниципального имущества» </w:t>
            </w:r>
          </w:p>
          <w:p w14:paraId="0491A2BC" w14:textId="44100703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№56 от 05 ноября 2020 года)</w:t>
            </w:r>
          </w:p>
          <w:p w14:paraId="030712FE" w14:textId="25A6E08A" w:rsidR="008E3983" w:rsidRDefault="00DC7B20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E3983">
              <w:rPr>
                <w:rFonts w:ascii="Times New Roman" w:hAnsi="Times New Roman"/>
                <w:sz w:val="24"/>
                <w:szCs w:val="24"/>
              </w:rPr>
              <w:t xml:space="preserve">от 17 июня 2021 года №316 «О заключении договора купли-продажи муниципального имущества» </w:t>
            </w:r>
          </w:p>
          <w:p w14:paraId="1E899EEE" w14:textId="314275AE" w:rsidR="008E3983" w:rsidRPr="00BB4444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№57 от 17 июня 2021 года)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FA7D0" w14:textId="77777777" w:rsidR="0090168F" w:rsidRDefault="000B3D6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Р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>ассрочк</w:t>
            </w:r>
            <w:r w:rsidR="008E39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983" w:rsidRPr="008F6119">
              <w:rPr>
                <w:rFonts w:ascii="Times New Roman" w:hAnsi="Times New Roman"/>
                <w:sz w:val="24"/>
                <w:szCs w:val="24"/>
              </w:rPr>
              <w:t xml:space="preserve">оплаты приобретаемого субъектами малого и среднего </w:t>
            </w:r>
          </w:p>
          <w:p w14:paraId="1B667B61" w14:textId="27B38E87" w:rsidR="008E3983" w:rsidRPr="00BB4444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19">
              <w:rPr>
                <w:rFonts w:ascii="Times New Roman" w:hAnsi="Times New Roman"/>
                <w:sz w:val="24"/>
                <w:szCs w:val="24"/>
              </w:rPr>
              <w:t>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      </w:r>
          </w:p>
          <w:p w14:paraId="20A2CC7B" w14:textId="797CC871" w:rsidR="008E3983" w:rsidRPr="00BB4444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08B511E" w14:textId="2500030B" w:rsidR="008E3983" w:rsidRPr="00BB4444" w:rsidRDefault="00515E06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3 868,2</w:t>
            </w:r>
          </w:p>
        </w:tc>
      </w:tr>
      <w:tr w:rsidR="008E3983" w:rsidRPr="00BB4444" w14:paraId="24BB2908" w14:textId="77777777" w:rsidTr="005D11CE">
        <w:trPr>
          <w:trHeight w:val="1473"/>
        </w:trPr>
        <w:tc>
          <w:tcPr>
            <w:tcW w:w="2026" w:type="dxa"/>
          </w:tcPr>
          <w:p w14:paraId="52E2F27B" w14:textId="16962917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11" w:type="dxa"/>
            <w:tcBorders>
              <w:right w:val="single" w:sz="6" w:space="0" w:color="000000"/>
            </w:tcBorders>
          </w:tcPr>
          <w:p w14:paraId="467F8C5C" w14:textId="77777777" w:rsidR="00DC7B20" w:rsidRDefault="008E3983" w:rsidP="00DC7B20">
            <w:pPr>
              <w:ind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 сентября 2021 года №479 «О заключении договора купли-продажи муниципального имущества»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4E98BE" w14:textId="7E816EAB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№59 от 13 сентября 2021 года)</w:t>
            </w:r>
          </w:p>
          <w:p w14:paraId="5E5A9753" w14:textId="77777777" w:rsidR="00DC7B20" w:rsidRDefault="00047A13" w:rsidP="00DC7B20">
            <w:pPr>
              <w:ind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C94C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19 февраля 2024 года №140 «О заключении договора купли-продажи муниципального имущества»</w:t>
            </w:r>
            <w:r w:rsidR="00DC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7D32D2" w14:textId="415B006D" w:rsidR="00047A13" w:rsidRDefault="00047A13" w:rsidP="00DC7B2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B2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 №71 от 19 февраля 2024 года)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38FD6" w14:textId="6E9D161E" w:rsidR="008E3983" w:rsidRDefault="008E3983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14:paraId="0E81CDA7" w14:textId="0E8AC731" w:rsidR="008E3983" w:rsidRDefault="00515E06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762,31</w:t>
            </w:r>
          </w:p>
        </w:tc>
      </w:tr>
      <w:tr w:rsidR="008E3983" w:rsidRPr="00BB4444" w14:paraId="211254BE" w14:textId="77777777" w:rsidTr="005D11CE">
        <w:trPr>
          <w:trHeight w:val="2043"/>
        </w:trPr>
        <w:tc>
          <w:tcPr>
            <w:tcW w:w="2026" w:type="dxa"/>
          </w:tcPr>
          <w:p w14:paraId="79DA6674" w14:textId="1041A3D5" w:rsidR="008E3983" w:rsidRDefault="008E3983" w:rsidP="008E39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11" w:type="dxa"/>
          </w:tcPr>
          <w:p w14:paraId="4A99639B" w14:textId="1DC63BCE" w:rsidR="008E3983" w:rsidRDefault="008E3983" w:rsidP="00DC7B2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  <w:r w:rsidR="00DC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 w:rsidR="00932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  <w:r w:rsidR="00DC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054BB697" w14:textId="77777777" w:rsidR="00DC7B20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Льгота (п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>онижающ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C50CC">
              <w:rPr>
                <w:rFonts w:ascii="Times New Roman" w:hAnsi="Times New Roman"/>
                <w:sz w:val="24"/>
                <w:szCs w:val="24"/>
              </w:rPr>
              <w:t xml:space="preserve"> коэффициента – 0,5 на </w:t>
            </w:r>
          </w:p>
          <w:p w14:paraId="6E6A3F64" w14:textId="77777777" w:rsidR="0090168F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 xml:space="preserve">период разработки </w:t>
            </w:r>
          </w:p>
          <w:p w14:paraId="3B5ADBEB" w14:textId="77777777" w:rsidR="0090168F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 xml:space="preserve">проекта и реконструкции, ремонта помещения сроком не более трех </w:t>
            </w:r>
          </w:p>
          <w:p w14:paraId="798F07B3" w14:textId="7D0EC9A6" w:rsidR="008E3983" w:rsidRPr="003C50CC" w:rsidRDefault="00337DA5" w:rsidP="00901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0CC">
              <w:rPr>
                <w:rFonts w:ascii="Times New Roman" w:hAnsi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7F27486C" w14:textId="2BAB37A3" w:rsidR="008E3983" w:rsidRDefault="00515E06" w:rsidP="008E39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</w:tr>
      <w:tr w:rsidR="004600DA" w:rsidRPr="00BB4444" w14:paraId="65B7D839" w14:textId="77777777" w:rsidTr="005D11CE">
        <w:trPr>
          <w:trHeight w:val="699"/>
        </w:trPr>
        <w:tc>
          <w:tcPr>
            <w:tcW w:w="2026" w:type="dxa"/>
          </w:tcPr>
          <w:p w14:paraId="0E6AEB69" w14:textId="3829591A" w:rsidR="004600DA" w:rsidRPr="007A2D1D" w:rsidRDefault="004600DA" w:rsidP="004600D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2D1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11" w:type="dxa"/>
          </w:tcPr>
          <w:p w14:paraId="36D5C70E" w14:textId="254C0753" w:rsidR="004600DA" w:rsidRDefault="004600DA" w:rsidP="004600DA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депутатов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от 28 февраля 2013 года № 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Об утверждении Методики определения величины арендной платы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за пользование имуществом, находящимся в собственности муниципального образования «Город Пикалево» Бокситогорского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F92">
              <w:rPr>
                <w:rFonts w:ascii="Times New Roman" w:hAnsi="Times New Roman"/>
                <w:bCs/>
                <w:sz w:val="24"/>
                <w:szCs w:val="24"/>
              </w:rPr>
              <w:t>Ленинградской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4242287F" w14:textId="70C1BC90" w:rsidR="004600DA" w:rsidRPr="000716FB" w:rsidRDefault="004600DA" w:rsidP="004600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6FB">
              <w:rPr>
                <w:rFonts w:ascii="Times New Roman" w:hAnsi="Times New Roman"/>
                <w:sz w:val="24"/>
                <w:szCs w:val="24"/>
              </w:rPr>
              <w:t>Льгота (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16FB">
              <w:rPr>
                <w:rFonts w:ascii="Times New Roman" w:hAnsi="Times New Roman" w:cs="Times New Roman"/>
                <w:sz w:val="24"/>
                <w:szCs w:val="24"/>
              </w:rPr>
              <w:t xml:space="preserve"> целях п</w:t>
            </w:r>
            <w:r w:rsidRPr="00071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оддержки субъектов малого и среднего предпринимательства, осуществляющих деятельность в сфере социального предпринимательства, по 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7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рендатора при расчете арендной платы применяется понижающий коэффициент – 0,5</w:t>
            </w:r>
            <w:r w:rsidRPr="000716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7F1863C1" w14:textId="1E158F6A" w:rsidR="004600DA" w:rsidRDefault="00515E06" w:rsidP="004600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664,67</w:t>
            </w:r>
          </w:p>
        </w:tc>
      </w:tr>
    </w:tbl>
    <w:p w14:paraId="36B41DBD" w14:textId="77777777" w:rsidR="00BB4444" w:rsidRPr="00A27898" w:rsidRDefault="00BB4444" w:rsidP="00BB444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4444" w:rsidRPr="00A27898" w:rsidSect="005D11CE">
      <w:pgSz w:w="11907" w:h="16840" w:code="9"/>
      <w:pgMar w:top="568" w:right="482" w:bottom="568" w:left="4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44"/>
    <w:rsid w:val="0002685A"/>
    <w:rsid w:val="00036798"/>
    <w:rsid w:val="00046A9D"/>
    <w:rsid w:val="00047A13"/>
    <w:rsid w:val="000864F9"/>
    <w:rsid w:val="00092F92"/>
    <w:rsid w:val="000A4A75"/>
    <w:rsid w:val="000B3D63"/>
    <w:rsid w:val="000E2951"/>
    <w:rsid w:val="001532D6"/>
    <w:rsid w:val="001702D9"/>
    <w:rsid w:val="00187EC9"/>
    <w:rsid w:val="002054DC"/>
    <w:rsid w:val="002309C8"/>
    <w:rsid w:val="002822CC"/>
    <w:rsid w:val="002A697B"/>
    <w:rsid w:val="002E0C9F"/>
    <w:rsid w:val="002E1BE1"/>
    <w:rsid w:val="002F5F8A"/>
    <w:rsid w:val="00337DA5"/>
    <w:rsid w:val="003560D9"/>
    <w:rsid w:val="00373586"/>
    <w:rsid w:val="003C50CC"/>
    <w:rsid w:val="003E0479"/>
    <w:rsid w:val="003F4B70"/>
    <w:rsid w:val="004600DA"/>
    <w:rsid w:val="004C19AA"/>
    <w:rsid w:val="004E04B9"/>
    <w:rsid w:val="00515E06"/>
    <w:rsid w:val="00551E83"/>
    <w:rsid w:val="005C37CC"/>
    <w:rsid w:val="005D11CE"/>
    <w:rsid w:val="00623867"/>
    <w:rsid w:val="006664B2"/>
    <w:rsid w:val="006728A9"/>
    <w:rsid w:val="006A676A"/>
    <w:rsid w:val="006B0F50"/>
    <w:rsid w:val="006B7BFE"/>
    <w:rsid w:val="006C200E"/>
    <w:rsid w:val="006D7A47"/>
    <w:rsid w:val="007054D0"/>
    <w:rsid w:val="007A2D1D"/>
    <w:rsid w:val="007C4B25"/>
    <w:rsid w:val="007C7D94"/>
    <w:rsid w:val="007F4762"/>
    <w:rsid w:val="00824A8E"/>
    <w:rsid w:val="00836D83"/>
    <w:rsid w:val="00856AD6"/>
    <w:rsid w:val="00895CA7"/>
    <w:rsid w:val="008E0C7A"/>
    <w:rsid w:val="008E3983"/>
    <w:rsid w:val="008F49F6"/>
    <w:rsid w:val="008F6119"/>
    <w:rsid w:val="0090168F"/>
    <w:rsid w:val="0093279E"/>
    <w:rsid w:val="0094648F"/>
    <w:rsid w:val="00950413"/>
    <w:rsid w:val="009977E3"/>
    <w:rsid w:val="009C70E2"/>
    <w:rsid w:val="009F4349"/>
    <w:rsid w:val="00A27898"/>
    <w:rsid w:val="00A3171A"/>
    <w:rsid w:val="00A5232D"/>
    <w:rsid w:val="00A535C1"/>
    <w:rsid w:val="00A63E4E"/>
    <w:rsid w:val="00A64A8C"/>
    <w:rsid w:val="00A72CB9"/>
    <w:rsid w:val="00AA2080"/>
    <w:rsid w:val="00B518BF"/>
    <w:rsid w:val="00B66A91"/>
    <w:rsid w:val="00BB4444"/>
    <w:rsid w:val="00BB4530"/>
    <w:rsid w:val="00BE34C9"/>
    <w:rsid w:val="00BF1A64"/>
    <w:rsid w:val="00C27CAA"/>
    <w:rsid w:val="00C82669"/>
    <w:rsid w:val="00CC5B17"/>
    <w:rsid w:val="00D35247"/>
    <w:rsid w:val="00D632EF"/>
    <w:rsid w:val="00DA16D2"/>
    <w:rsid w:val="00DA3B8F"/>
    <w:rsid w:val="00DC7B20"/>
    <w:rsid w:val="00DC7B96"/>
    <w:rsid w:val="00DD3A7B"/>
    <w:rsid w:val="00DE22F3"/>
    <w:rsid w:val="00E25362"/>
    <w:rsid w:val="00E55AC8"/>
    <w:rsid w:val="00E7337C"/>
    <w:rsid w:val="00ED1BDF"/>
    <w:rsid w:val="00F74DB8"/>
    <w:rsid w:val="00FA4CCD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CC4"/>
  <w15:chartTrackingRefBased/>
  <w15:docId w15:val="{250F149D-147B-43CA-ADD3-2D0E5E99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Лайма Беловзорова</dc:creator>
  <cp:keywords/>
  <dc:description/>
  <cp:lastModifiedBy>Игорь</cp:lastModifiedBy>
  <cp:revision>5</cp:revision>
  <cp:lastPrinted>2025-01-22T14:00:00Z</cp:lastPrinted>
  <dcterms:created xsi:type="dcterms:W3CDTF">2025-07-09T12:18:00Z</dcterms:created>
  <dcterms:modified xsi:type="dcterms:W3CDTF">2025-07-09T12:57:00Z</dcterms:modified>
</cp:coreProperties>
</file>