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34B97" w14:textId="77777777" w:rsidR="00BB4444" w:rsidRPr="00BB4444" w:rsidRDefault="00BB4444" w:rsidP="00BB44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</w:pPr>
      <w:r w:rsidRPr="00BB4444"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  <w:t>СВЕДЕНИЯ</w:t>
      </w:r>
    </w:p>
    <w:p w14:paraId="18F79EDF" w14:textId="77777777" w:rsidR="00BB4444" w:rsidRPr="00BB4444" w:rsidRDefault="00BB4444" w:rsidP="00BB44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</w:pPr>
      <w:r w:rsidRPr="00BB4444"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  <w:t xml:space="preserve">о предоставленных организациям и индивидуальным предпринимателям </w:t>
      </w:r>
    </w:p>
    <w:p w14:paraId="6E96A1A2" w14:textId="77777777" w:rsidR="00BB4444" w:rsidRPr="00BB4444" w:rsidRDefault="00BB4444" w:rsidP="00BB44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</w:pPr>
      <w:r w:rsidRPr="00BB4444"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  <w:t xml:space="preserve">льготах, отсрочках, рассрочках, о списании задолженности по платежам </w:t>
      </w:r>
    </w:p>
    <w:p w14:paraId="23C3AEC7" w14:textId="77777777" w:rsidR="00BB4444" w:rsidRPr="00BB4444" w:rsidRDefault="00BB4444" w:rsidP="00BB44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444"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  <w:t>в бюджет Пикалевского городского поселения</w:t>
      </w:r>
      <w:r w:rsidRPr="00BB44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14C390" w14:textId="25CAD215" w:rsidR="00BB4444" w:rsidRPr="00BB4444" w:rsidRDefault="00BB4444" w:rsidP="00BB44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444">
        <w:rPr>
          <w:rFonts w:ascii="Times New Roman" w:hAnsi="Times New Roman" w:cs="Times New Roman"/>
          <w:b/>
          <w:sz w:val="24"/>
          <w:szCs w:val="24"/>
        </w:rPr>
        <w:t>по состоянию на</w:t>
      </w:r>
      <w:r w:rsidR="009464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3D63">
        <w:rPr>
          <w:rFonts w:ascii="Times New Roman" w:hAnsi="Times New Roman" w:cs="Times New Roman"/>
          <w:b/>
          <w:sz w:val="24"/>
          <w:szCs w:val="24"/>
        </w:rPr>
        <w:t>31 декабря</w:t>
      </w:r>
      <w:r w:rsidR="00C27CAA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94648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7F52702D" w14:textId="08520499" w:rsidR="00BB4444" w:rsidRPr="00BB4444" w:rsidRDefault="00BB4444" w:rsidP="008E3983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40" w:type="dxa"/>
        <w:tblInd w:w="562" w:type="dxa"/>
        <w:tblLook w:val="04A0" w:firstRow="1" w:lastRow="0" w:firstColumn="1" w:lastColumn="0" w:noHBand="0" w:noVBand="1"/>
      </w:tblPr>
      <w:tblGrid>
        <w:gridCol w:w="2026"/>
        <w:gridCol w:w="4207"/>
        <w:gridCol w:w="2458"/>
        <w:gridCol w:w="1549"/>
      </w:tblGrid>
      <w:tr w:rsidR="00BB4444" w:rsidRPr="00BB4444" w14:paraId="46C04E2A" w14:textId="77777777" w:rsidTr="00856AD6">
        <w:trPr>
          <w:trHeight w:val="1477"/>
        </w:trPr>
        <w:tc>
          <w:tcPr>
            <w:tcW w:w="2026" w:type="dxa"/>
          </w:tcPr>
          <w:p w14:paraId="18A6638A" w14:textId="77777777" w:rsidR="00BB4444" w:rsidRPr="00BB4444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>Категория плательщика</w:t>
            </w:r>
          </w:p>
        </w:tc>
        <w:tc>
          <w:tcPr>
            <w:tcW w:w="4207" w:type="dxa"/>
          </w:tcPr>
          <w:p w14:paraId="42455BE8" w14:textId="77777777" w:rsidR="00BB4444" w:rsidRPr="00BB4444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>Нормативный правовой акт, устанавливающий</w:t>
            </w:r>
            <w:r w:rsidRPr="00BB4444">
              <w:rPr>
                <w:sz w:val="24"/>
                <w:szCs w:val="24"/>
              </w:rPr>
              <w:t xml:space="preserve"> </w:t>
            </w:r>
            <w:r w:rsidRPr="00BB4444">
              <w:rPr>
                <w:rFonts w:ascii="Times New Roman" w:hAnsi="Times New Roman"/>
                <w:sz w:val="24"/>
                <w:szCs w:val="24"/>
              </w:rPr>
              <w:t xml:space="preserve">льготу, отсрочку, рассрочку, списание задолженности по платежам в бюджет Пикалевского городского поселения </w:t>
            </w:r>
          </w:p>
        </w:tc>
        <w:tc>
          <w:tcPr>
            <w:tcW w:w="2458" w:type="dxa"/>
          </w:tcPr>
          <w:p w14:paraId="79E3A4A6" w14:textId="77777777" w:rsidR="00BB4444" w:rsidRPr="00BB4444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>Наименование льготы, рассрочки, отсрочки, списания задолженности</w:t>
            </w:r>
          </w:p>
        </w:tc>
        <w:tc>
          <w:tcPr>
            <w:tcW w:w="1549" w:type="dxa"/>
          </w:tcPr>
          <w:p w14:paraId="2D307E8D" w14:textId="77777777" w:rsidR="00BB4444" w:rsidRPr="00BB4444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14:paraId="38739FA5" w14:textId="77777777" w:rsidR="00BB4444" w:rsidRPr="00BB4444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>(тысяч рублей)</w:t>
            </w:r>
          </w:p>
        </w:tc>
      </w:tr>
      <w:tr w:rsidR="008E3983" w:rsidRPr="00BB4444" w14:paraId="1BB3BBD9" w14:textId="77777777" w:rsidTr="00856AD6">
        <w:tc>
          <w:tcPr>
            <w:tcW w:w="2026" w:type="dxa"/>
          </w:tcPr>
          <w:p w14:paraId="086B7C3B" w14:textId="21E92DF7" w:rsidR="008E3983" w:rsidRPr="00BB4444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</w:t>
            </w:r>
            <w:r w:rsidR="000E2951">
              <w:rPr>
                <w:rFonts w:ascii="Times New Roman" w:hAnsi="Times New Roman"/>
                <w:sz w:val="24"/>
                <w:szCs w:val="24"/>
              </w:rPr>
              <w:t xml:space="preserve">ое </w:t>
            </w:r>
            <w:r>
              <w:rPr>
                <w:rFonts w:ascii="Times New Roman" w:hAnsi="Times New Roman"/>
                <w:sz w:val="24"/>
                <w:szCs w:val="24"/>
              </w:rPr>
              <w:t>лиц</w:t>
            </w:r>
            <w:r w:rsidR="000E295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4207" w:type="dxa"/>
          </w:tcPr>
          <w:p w14:paraId="4CA531CA" w14:textId="77777777" w:rsidR="008E3983" w:rsidRDefault="008E3983" w:rsidP="008E39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Постановления</w:t>
            </w:r>
            <w:r w:rsidRPr="00C94C8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873E985" w14:textId="77777777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14 октября 2019 года №569 «О заключении договора купли-продажи муниципального имущества» </w:t>
            </w:r>
          </w:p>
          <w:p w14:paraId="11D29D0A" w14:textId="77777777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(Договор №52 от 14 октября 2019 года)</w:t>
            </w:r>
          </w:p>
          <w:p w14:paraId="57DF36B6" w14:textId="77777777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942D928" w14:textId="77777777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05 ноября 2020 года №498 «О заключении договора купли-продажи муниципального имущества» </w:t>
            </w:r>
          </w:p>
          <w:p w14:paraId="0491A2BC" w14:textId="77777777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(Договор №56 от 05 ноября 2020 года)</w:t>
            </w:r>
          </w:p>
          <w:p w14:paraId="621CB98C" w14:textId="77777777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30712FE" w14:textId="77777777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17 июня 2021 года №316 «О заключении договора купли-продажи муниципального имущества» </w:t>
            </w:r>
          </w:p>
          <w:p w14:paraId="1E899EEE" w14:textId="47787C1E" w:rsidR="008E3983" w:rsidRPr="00BB4444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(Договор №57 от 17 июня 2021 года)</w:t>
            </w: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667B61" w14:textId="6CCC10C1" w:rsidR="008E3983" w:rsidRPr="00BB4444" w:rsidRDefault="000B3D63" w:rsidP="00895C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6119">
              <w:rPr>
                <w:rFonts w:ascii="Times New Roman" w:hAnsi="Times New Roman"/>
                <w:sz w:val="24"/>
                <w:szCs w:val="24"/>
              </w:rPr>
              <w:t>Р</w:t>
            </w:r>
            <w:r w:rsidR="008E3983" w:rsidRPr="008F6119">
              <w:rPr>
                <w:rFonts w:ascii="Times New Roman" w:hAnsi="Times New Roman"/>
                <w:sz w:val="24"/>
                <w:szCs w:val="24"/>
              </w:rPr>
              <w:t>ассрочк</w:t>
            </w:r>
            <w:r w:rsidR="008E398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3983" w:rsidRPr="008F6119">
              <w:rPr>
                <w:rFonts w:ascii="Times New Roman" w:hAnsi="Times New Roman"/>
                <w:sz w:val="24"/>
                <w:szCs w:val="24"/>
              </w:rPr>
              <w:t>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собственности, при реализации преимущественного права на приобретение такого имущества</w:t>
            </w:r>
          </w:p>
          <w:p w14:paraId="20A2CC7B" w14:textId="797CC871" w:rsidR="008E3983" w:rsidRPr="00BB4444" w:rsidRDefault="008E3983" w:rsidP="00895C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208B511E" w14:textId="77F5D0C9" w:rsidR="008E3983" w:rsidRPr="00BB4444" w:rsidRDefault="0093279E" w:rsidP="008E39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B3D63">
              <w:rPr>
                <w:rFonts w:ascii="Times New Roman" w:hAnsi="Times New Roman"/>
                <w:sz w:val="24"/>
                <w:szCs w:val="24"/>
              </w:rPr>
              <w:t> 420,91</w:t>
            </w:r>
          </w:p>
        </w:tc>
      </w:tr>
      <w:tr w:rsidR="008E3983" w:rsidRPr="00BB4444" w14:paraId="24BB2908" w14:textId="77777777" w:rsidTr="00856AD6">
        <w:trPr>
          <w:trHeight w:val="1473"/>
        </w:trPr>
        <w:tc>
          <w:tcPr>
            <w:tcW w:w="2026" w:type="dxa"/>
          </w:tcPr>
          <w:p w14:paraId="52E2F27B" w14:textId="16962917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2D1D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4207" w:type="dxa"/>
            <w:tcBorders>
              <w:right w:val="single" w:sz="6" w:space="0" w:color="000000"/>
            </w:tcBorders>
          </w:tcPr>
          <w:p w14:paraId="5BF69531" w14:textId="1AC006BF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Pr="00C94C8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13 сентября 2021 года №479 «О заключении договора купли-продажи муниципального имущества»</w:t>
            </w:r>
          </w:p>
          <w:p w14:paraId="677D32D2" w14:textId="1DC66AD8" w:rsidR="008E3983" w:rsidRDefault="008E3983" w:rsidP="008E3983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(Договор №59 от 13 сентября 2021 года)</w:t>
            </w:r>
          </w:p>
        </w:tc>
        <w:tc>
          <w:tcPr>
            <w:tcW w:w="24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9138FD6" w14:textId="6E9D161E" w:rsidR="008E3983" w:rsidRDefault="008E3983" w:rsidP="00895C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left w:val="single" w:sz="6" w:space="0" w:color="000000"/>
            </w:tcBorders>
          </w:tcPr>
          <w:p w14:paraId="0E81CDA7" w14:textId="12650ABE" w:rsidR="008E3983" w:rsidRDefault="0093279E" w:rsidP="008E39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</w:t>
            </w:r>
            <w:r w:rsidR="000B3D6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8E3983" w:rsidRPr="00BB4444" w14:paraId="211254BE" w14:textId="77777777" w:rsidTr="00856AD6">
        <w:trPr>
          <w:trHeight w:val="2418"/>
        </w:trPr>
        <w:tc>
          <w:tcPr>
            <w:tcW w:w="2026" w:type="dxa"/>
          </w:tcPr>
          <w:p w14:paraId="79DA6674" w14:textId="1041A3D5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2D1D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4207" w:type="dxa"/>
          </w:tcPr>
          <w:p w14:paraId="745A66E4" w14:textId="493CCE26" w:rsidR="008E3983" w:rsidRPr="00092F92" w:rsidRDefault="008E3983" w:rsidP="00895CA7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Совета депутатов </w:t>
            </w: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от 28 февраля 2013 года № 13</w:t>
            </w:r>
          </w:p>
          <w:p w14:paraId="2D8D1D12" w14:textId="1C4F81E0" w:rsidR="008E3983" w:rsidRPr="00092F92" w:rsidRDefault="008E3983" w:rsidP="00895CA7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Об утверждении Методики определения величины арендной платы</w:t>
            </w:r>
            <w:r w:rsidR="0093279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за пользование имуществом, находящимся в собственности муниципального образования «Город Пикалево» Бокситогорского района</w:t>
            </w:r>
          </w:p>
          <w:p w14:paraId="4A99639B" w14:textId="19A1111C" w:rsidR="008E3983" w:rsidRDefault="008E3983" w:rsidP="00895CA7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Ленинградской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458" w:type="dxa"/>
          </w:tcPr>
          <w:p w14:paraId="5C899236" w14:textId="77777777" w:rsidR="00337DA5" w:rsidRPr="00BB4444" w:rsidRDefault="00337DA5" w:rsidP="00337D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Льгота (п</w:t>
            </w:r>
            <w:r w:rsidRPr="003C50CC">
              <w:rPr>
                <w:rFonts w:ascii="Times New Roman" w:hAnsi="Times New Roman"/>
                <w:sz w:val="24"/>
                <w:szCs w:val="24"/>
              </w:rPr>
              <w:t>онижающ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3C50CC">
              <w:rPr>
                <w:rFonts w:ascii="Times New Roman" w:hAnsi="Times New Roman"/>
                <w:sz w:val="24"/>
                <w:szCs w:val="24"/>
              </w:rPr>
              <w:t xml:space="preserve"> коэффициента – 0,5 на период разработки проекта и реконструкции, ремонта помещения сроком не более трех месяцев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98F07B3" w14:textId="21A39E06" w:rsidR="008E3983" w:rsidRPr="003C50CC" w:rsidRDefault="008E3983" w:rsidP="00337DA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7F27486C" w14:textId="1151FB8D" w:rsidR="008E3983" w:rsidRDefault="000B3D63" w:rsidP="008E39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50,92</w:t>
            </w:r>
          </w:p>
        </w:tc>
      </w:tr>
      <w:tr w:rsidR="00C27CAA" w:rsidRPr="00BB4444" w14:paraId="54918488" w14:textId="77777777" w:rsidTr="00856AD6">
        <w:trPr>
          <w:trHeight w:val="2418"/>
        </w:trPr>
        <w:tc>
          <w:tcPr>
            <w:tcW w:w="2026" w:type="dxa"/>
          </w:tcPr>
          <w:p w14:paraId="7A202D90" w14:textId="72CD3074" w:rsidR="00C27CAA" w:rsidRPr="007A2D1D" w:rsidRDefault="00C27CAA" w:rsidP="00C27C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4207" w:type="dxa"/>
          </w:tcPr>
          <w:p w14:paraId="3F80D430" w14:textId="44C8CAB3" w:rsidR="00C27CAA" w:rsidRDefault="00C27CAA" w:rsidP="00C27CA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Pr="00C94C8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24 января 2022 года №42 «Об утверждении графика погашения задолженности»</w:t>
            </w:r>
          </w:p>
        </w:tc>
        <w:tc>
          <w:tcPr>
            <w:tcW w:w="2458" w:type="dxa"/>
          </w:tcPr>
          <w:p w14:paraId="661518E8" w14:textId="6593A920" w:rsidR="00C27CAA" w:rsidRPr="00CC5B17" w:rsidRDefault="002F5F8A" w:rsidP="002F5F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27CAA" w:rsidRPr="00CC5B17">
              <w:rPr>
                <w:rFonts w:ascii="Times New Roman" w:hAnsi="Times New Roman"/>
                <w:sz w:val="24"/>
                <w:szCs w:val="24"/>
              </w:rPr>
              <w:t>ассрочка</w:t>
            </w:r>
            <w:r w:rsidR="00C27CAA">
              <w:rPr>
                <w:rFonts w:ascii="Times New Roman" w:hAnsi="Times New Roman"/>
                <w:sz w:val="24"/>
                <w:szCs w:val="24"/>
              </w:rPr>
              <w:t xml:space="preserve"> по погашению задолженности по перечислению части прибыли в бюджет МО Пикалевского городского поселения</w:t>
            </w:r>
          </w:p>
          <w:p w14:paraId="4C591E69" w14:textId="77777777" w:rsidR="00C27CAA" w:rsidRPr="003C50CC" w:rsidRDefault="00C27CAA" w:rsidP="00C27C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11F08E58" w14:textId="4A214EC5" w:rsidR="00C27CAA" w:rsidRDefault="0093279E" w:rsidP="00C27CA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1 269,31</w:t>
            </w:r>
            <w:bookmarkStart w:id="0" w:name="_GoBack"/>
            <w:bookmarkEnd w:id="0"/>
          </w:p>
        </w:tc>
      </w:tr>
    </w:tbl>
    <w:p w14:paraId="36B41DBD" w14:textId="77777777" w:rsidR="00BB4444" w:rsidRPr="00BB4444" w:rsidRDefault="00BB4444" w:rsidP="00BB44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B4444" w:rsidRPr="00BB4444" w:rsidSect="00F74DB8">
      <w:pgSz w:w="11907" w:h="16840" w:code="9"/>
      <w:pgMar w:top="709" w:right="482" w:bottom="499" w:left="49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444"/>
    <w:rsid w:val="0002685A"/>
    <w:rsid w:val="00036798"/>
    <w:rsid w:val="00092F92"/>
    <w:rsid w:val="000B3D63"/>
    <w:rsid w:val="000E2951"/>
    <w:rsid w:val="001532D6"/>
    <w:rsid w:val="002822CC"/>
    <w:rsid w:val="002F5F8A"/>
    <w:rsid w:val="00337DA5"/>
    <w:rsid w:val="003560D9"/>
    <w:rsid w:val="003C50CC"/>
    <w:rsid w:val="003E0479"/>
    <w:rsid w:val="003F4B70"/>
    <w:rsid w:val="004C19AA"/>
    <w:rsid w:val="00551E83"/>
    <w:rsid w:val="005C37CC"/>
    <w:rsid w:val="006728A9"/>
    <w:rsid w:val="006A676A"/>
    <w:rsid w:val="006B0F50"/>
    <w:rsid w:val="006C200E"/>
    <w:rsid w:val="007A2D1D"/>
    <w:rsid w:val="007C7D94"/>
    <w:rsid w:val="00824A8E"/>
    <w:rsid w:val="00856AD6"/>
    <w:rsid w:val="00895CA7"/>
    <w:rsid w:val="008E0C7A"/>
    <w:rsid w:val="008E3983"/>
    <w:rsid w:val="008F49F6"/>
    <w:rsid w:val="008F6119"/>
    <w:rsid w:val="0093279E"/>
    <w:rsid w:val="0094648F"/>
    <w:rsid w:val="00950413"/>
    <w:rsid w:val="009C70E2"/>
    <w:rsid w:val="009F4349"/>
    <w:rsid w:val="00A63E4E"/>
    <w:rsid w:val="00A64A8C"/>
    <w:rsid w:val="00A72CB9"/>
    <w:rsid w:val="00AA2080"/>
    <w:rsid w:val="00B66A91"/>
    <w:rsid w:val="00BB4444"/>
    <w:rsid w:val="00BB4530"/>
    <w:rsid w:val="00C27CAA"/>
    <w:rsid w:val="00C82669"/>
    <w:rsid w:val="00CC5B17"/>
    <w:rsid w:val="00D35247"/>
    <w:rsid w:val="00DA16D2"/>
    <w:rsid w:val="00DA3B8F"/>
    <w:rsid w:val="00DD3A7B"/>
    <w:rsid w:val="00DE22F3"/>
    <w:rsid w:val="00E7337C"/>
    <w:rsid w:val="00ED1BDF"/>
    <w:rsid w:val="00F74DB8"/>
    <w:rsid w:val="00FB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1CC4"/>
  <w15:chartTrackingRefBased/>
  <w15:docId w15:val="{250F149D-147B-43CA-ADD3-2D0E5E99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4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5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Лайма Беловзорова</dc:creator>
  <cp:keywords/>
  <dc:description/>
  <cp:lastModifiedBy>Лайма Беловзорова</cp:lastModifiedBy>
  <cp:revision>4</cp:revision>
  <cp:lastPrinted>2022-07-06T05:52:00Z</cp:lastPrinted>
  <dcterms:created xsi:type="dcterms:W3CDTF">2023-01-24T11:46:00Z</dcterms:created>
  <dcterms:modified xsi:type="dcterms:W3CDTF">2023-01-24T13:52:00Z</dcterms:modified>
</cp:coreProperties>
</file>