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A1" w:rsidRDefault="00745BA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45BA1" w:rsidRDefault="00745BA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45BA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5BA1" w:rsidRDefault="00745BA1">
            <w:pPr>
              <w:pStyle w:val="ConsPlusNormal"/>
            </w:pPr>
            <w:r>
              <w:t>25 ноября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5BA1" w:rsidRDefault="00745BA1">
            <w:pPr>
              <w:pStyle w:val="ConsPlusNormal"/>
              <w:jc w:val="right"/>
            </w:pPr>
            <w:r>
              <w:t>N 98-оз</w:t>
            </w:r>
          </w:p>
        </w:tc>
      </w:tr>
    </w:tbl>
    <w:p w:rsidR="00745BA1" w:rsidRDefault="00745B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5BA1" w:rsidRDefault="00745BA1">
      <w:pPr>
        <w:pStyle w:val="ConsPlusNormal"/>
      </w:pPr>
    </w:p>
    <w:p w:rsidR="00745BA1" w:rsidRDefault="00745BA1">
      <w:pPr>
        <w:pStyle w:val="ConsPlusTitle"/>
        <w:jc w:val="center"/>
      </w:pPr>
      <w:r>
        <w:t>ЛЕНИНГРАДСКАЯ ОБЛАСТЬ</w:t>
      </w:r>
    </w:p>
    <w:p w:rsidR="00745BA1" w:rsidRDefault="00745BA1">
      <w:pPr>
        <w:pStyle w:val="ConsPlusTitle"/>
        <w:jc w:val="center"/>
      </w:pPr>
    </w:p>
    <w:p w:rsidR="00745BA1" w:rsidRDefault="00745BA1">
      <w:pPr>
        <w:pStyle w:val="ConsPlusTitle"/>
        <w:jc w:val="center"/>
      </w:pPr>
      <w:r>
        <w:t>ОБЛАСТНОЙ ЗАКОН</w:t>
      </w:r>
    </w:p>
    <w:p w:rsidR="00745BA1" w:rsidRDefault="00745BA1">
      <w:pPr>
        <w:pStyle w:val="ConsPlusTitle"/>
        <w:jc w:val="center"/>
      </w:pPr>
    </w:p>
    <w:p w:rsidR="00745BA1" w:rsidRDefault="00745BA1">
      <w:pPr>
        <w:pStyle w:val="ConsPlusTitle"/>
        <w:jc w:val="center"/>
      </w:pPr>
      <w:r>
        <w:t>О НАЛОГЕ НА ИМУЩЕСТВО ОРГАНИЗАЦИЙ</w:t>
      </w:r>
    </w:p>
    <w:p w:rsidR="00745BA1" w:rsidRDefault="00745BA1">
      <w:pPr>
        <w:pStyle w:val="ConsPlusNormal"/>
        <w:jc w:val="center"/>
      </w:pPr>
    </w:p>
    <w:p w:rsidR="00745BA1" w:rsidRDefault="00745BA1">
      <w:pPr>
        <w:pStyle w:val="ConsPlusNormal"/>
        <w:jc w:val="center"/>
      </w:pPr>
      <w:r>
        <w:t>(Принят Законодательным собранием Ленинградской области</w:t>
      </w:r>
    </w:p>
    <w:p w:rsidR="00745BA1" w:rsidRDefault="00745BA1">
      <w:pPr>
        <w:pStyle w:val="ConsPlusNormal"/>
        <w:jc w:val="center"/>
      </w:pPr>
      <w:r>
        <w:t>25 ноября 2003 года)</w:t>
      </w:r>
    </w:p>
    <w:p w:rsidR="00745BA1" w:rsidRDefault="00745B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45B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A1" w:rsidRDefault="00745B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A1" w:rsidRDefault="00745B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5BA1" w:rsidRDefault="00745B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5BA1" w:rsidRDefault="00745B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Областных законов Ленинградской области от 26.03.2004 </w:t>
            </w:r>
            <w:hyperlink r:id="rId5">
              <w:r>
                <w:rPr>
                  <w:color w:val="0000FF"/>
                </w:rPr>
                <w:t>N 25-оз</w:t>
              </w:r>
            </w:hyperlink>
            <w:r>
              <w:rPr>
                <w:color w:val="392C69"/>
              </w:rPr>
              <w:t>,</w:t>
            </w:r>
          </w:p>
          <w:p w:rsidR="00745BA1" w:rsidRDefault="00745B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25.11.2004 </w:t>
            </w:r>
            <w:hyperlink r:id="rId6">
              <w:r>
                <w:rPr>
                  <w:color w:val="0000FF"/>
                </w:rPr>
                <w:t>N 95-оз</w:t>
              </w:r>
            </w:hyperlink>
            <w:r>
              <w:rPr>
                <w:color w:val="392C69"/>
              </w:rPr>
              <w:t xml:space="preserve">, от 06.04.2005 </w:t>
            </w:r>
            <w:hyperlink r:id="rId7">
              <w:r>
                <w:rPr>
                  <w:color w:val="0000FF"/>
                </w:rPr>
                <w:t>N 25-оз</w:t>
              </w:r>
            </w:hyperlink>
            <w:r>
              <w:rPr>
                <w:color w:val="392C69"/>
              </w:rPr>
              <w:t xml:space="preserve">, от 20.06.2005 </w:t>
            </w:r>
            <w:hyperlink r:id="rId8">
              <w:r>
                <w:rPr>
                  <w:color w:val="0000FF"/>
                </w:rPr>
                <w:t>N 48-оз</w:t>
              </w:r>
            </w:hyperlink>
            <w:r>
              <w:rPr>
                <w:color w:val="392C69"/>
              </w:rPr>
              <w:t>,</w:t>
            </w:r>
          </w:p>
          <w:p w:rsidR="00745BA1" w:rsidRDefault="00745B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20.06.2005 </w:t>
            </w:r>
            <w:hyperlink r:id="rId9">
              <w:r>
                <w:rPr>
                  <w:color w:val="0000FF"/>
                </w:rPr>
                <w:t>N 49-оз</w:t>
              </w:r>
            </w:hyperlink>
            <w:r>
              <w:rPr>
                <w:color w:val="392C69"/>
              </w:rPr>
              <w:t xml:space="preserve">, от 05.10.2005 </w:t>
            </w:r>
            <w:hyperlink r:id="rId10">
              <w:r>
                <w:rPr>
                  <w:color w:val="0000FF"/>
                </w:rPr>
                <w:t>N 79-оз</w:t>
              </w:r>
            </w:hyperlink>
            <w:r>
              <w:rPr>
                <w:color w:val="392C69"/>
              </w:rPr>
              <w:t xml:space="preserve">, от 12.07.2006 </w:t>
            </w:r>
            <w:hyperlink r:id="rId11">
              <w:r>
                <w:rPr>
                  <w:color w:val="0000FF"/>
                </w:rPr>
                <w:t>N 58-оз</w:t>
              </w:r>
            </w:hyperlink>
            <w:r>
              <w:rPr>
                <w:color w:val="392C69"/>
              </w:rPr>
              <w:t>,</w:t>
            </w:r>
          </w:p>
          <w:p w:rsidR="00745BA1" w:rsidRDefault="00745B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30.11.2006 </w:t>
            </w:r>
            <w:hyperlink r:id="rId12">
              <w:r>
                <w:rPr>
                  <w:color w:val="0000FF"/>
                </w:rPr>
                <w:t>N 140-оз</w:t>
              </w:r>
            </w:hyperlink>
            <w:r>
              <w:rPr>
                <w:color w:val="392C69"/>
              </w:rPr>
              <w:t xml:space="preserve">, от 24.04.2007 </w:t>
            </w:r>
            <w:hyperlink r:id="rId13">
              <w:r>
                <w:rPr>
                  <w:color w:val="0000FF"/>
                </w:rPr>
                <w:t>N 65-оз</w:t>
              </w:r>
            </w:hyperlink>
            <w:r>
              <w:rPr>
                <w:color w:val="392C69"/>
              </w:rPr>
              <w:t xml:space="preserve">, от 20.07.2007 </w:t>
            </w:r>
            <w:hyperlink r:id="rId14">
              <w:r>
                <w:rPr>
                  <w:color w:val="0000FF"/>
                </w:rPr>
                <w:t>N 122-оз</w:t>
              </w:r>
            </w:hyperlink>
            <w:r>
              <w:rPr>
                <w:color w:val="392C69"/>
              </w:rPr>
              <w:t>,</w:t>
            </w:r>
          </w:p>
          <w:p w:rsidR="00745BA1" w:rsidRDefault="00745B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25.12.2007 </w:t>
            </w:r>
            <w:hyperlink r:id="rId15">
              <w:r>
                <w:rPr>
                  <w:color w:val="0000FF"/>
                </w:rPr>
                <w:t>N 192-оз</w:t>
              </w:r>
            </w:hyperlink>
            <w:r>
              <w:rPr>
                <w:color w:val="392C69"/>
              </w:rPr>
              <w:t xml:space="preserve">, от 27.07.2009 </w:t>
            </w:r>
            <w:hyperlink r:id="rId16">
              <w:r>
                <w:rPr>
                  <w:color w:val="0000FF"/>
                </w:rPr>
                <w:t>N 64-оз</w:t>
              </w:r>
            </w:hyperlink>
            <w:r>
              <w:rPr>
                <w:color w:val="392C69"/>
              </w:rPr>
              <w:t xml:space="preserve">, от 09.10.2009 </w:t>
            </w:r>
            <w:hyperlink r:id="rId17">
              <w:r>
                <w:rPr>
                  <w:color w:val="0000FF"/>
                </w:rPr>
                <w:t>N 77-оз</w:t>
              </w:r>
            </w:hyperlink>
            <w:r>
              <w:rPr>
                <w:color w:val="392C69"/>
              </w:rPr>
              <w:t>,</w:t>
            </w:r>
          </w:p>
          <w:p w:rsidR="00745BA1" w:rsidRDefault="00745B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30.12.2009 </w:t>
            </w:r>
            <w:hyperlink r:id="rId18">
              <w:r>
                <w:rPr>
                  <w:color w:val="0000FF"/>
                </w:rPr>
                <w:t>N 123-оз</w:t>
              </w:r>
            </w:hyperlink>
            <w:r>
              <w:rPr>
                <w:color w:val="392C69"/>
              </w:rPr>
              <w:t xml:space="preserve">, от 08.02.2011 </w:t>
            </w:r>
            <w:hyperlink r:id="rId19">
              <w:r>
                <w:rPr>
                  <w:color w:val="0000FF"/>
                </w:rPr>
                <w:t>N 5-оз</w:t>
              </w:r>
            </w:hyperlink>
            <w:r>
              <w:rPr>
                <w:color w:val="392C69"/>
              </w:rPr>
              <w:t xml:space="preserve">, от 03.02.2012 </w:t>
            </w:r>
            <w:hyperlink r:id="rId20">
              <w:r>
                <w:rPr>
                  <w:color w:val="0000FF"/>
                </w:rPr>
                <w:t>N 2-оз</w:t>
              </w:r>
            </w:hyperlink>
            <w:r>
              <w:rPr>
                <w:color w:val="392C69"/>
              </w:rPr>
              <w:t>,</w:t>
            </w:r>
          </w:p>
          <w:p w:rsidR="00745BA1" w:rsidRDefault="00745B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11.03.2012 </w:t>
            </w:r>
            <w:hyperlink r:id="rId21">
              <w:r>
                <w:rPr>
                  <w:color w:val="0000FF"/>
                </w:rPr>
                <w:t>N 17-оз</w:t>
              </w:r>
            </w:hyperlink>
            <w:r>
              <w:rPr>
                <w:color w:val="392C69"/>
              </w:rPr>
              <w:t xml:space="preserve">, от 29.12.2012 </w:t>
            </w:r>
            <w:hyperlink r:id="rId22">
              <w:r>
                <w:rPr>
                  <w:color w:val="0000FF"/>
                </w:rPr>
                <w:t>N 113-оз</w:t>
              </w:r>
            </w:hyperlink>
            <w:r>
              <w:rPr>
                <w:color w:val="392C69"/>
              </w:rPr>
              <w:t xml:space="preserve">, от 28.07.2014 </w:t>
            </w:r>
            <w:hyperlink r:id="rId23">
              <w:r>
                <w:rPr>
                  <w:color w:val="0000FF"/>
                </w:rPr>
                <w:t>N 52-оз</w:t>
              </w:r>
            </w:hyperlink>
            <w:r>
              <w:rPr>
                <w:color w:val="392C69"/>
              </w:rPr>
              <w:t>,</w:t>
            </w:r>
          </w:p>
          <w:p w:rsidR="00745BA1" w:rsidRDefault="00745B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13.10.2014 </w:t>
            </w:r>
            <w:hyperlink r:id="rId24">
              <w:r>
                <w:rPr>
                  <w:color w:val="0000FF"/>
                </w:rPr>
                <w:t>N 67-оз</w:t>
              </w:r>
            </w:hyperlink>
            <w:r>
              <w:rPr>
                <w:color w:val="392C69"/>
              </w:rPr>
              <w:t xml:space="preserve">, от 24.11.2014 </w:t>
            </w:r>
            <w:hyperlink r:id="rId25">
              <w:r>
                <w:rPr>
                  <w:color w:val="0000FF"/>
                </w:rPr>
                <w:t>N 84-оз</w:t>
              </w:r>
            </w:hyperlink>
            <w:r>
              <w:rPr>
                <w:color w:val="392C69"/>
              </w:rPr>
              <w:t xml:space="preserve">, от 24.11.2014 </w:t>
            </w:r>
            <w:hyperlink r:id="rId26">
              <w:r>
                <w:rPr>
                  <w:color w:val="0000FF"/>
                </w:rPr>
                <w:t>N 87-оз</w:t>
              </w:r>
            </w:hyperlink>
            <w:r>
              <w:rPr>
                <w:color w:val="392C69"/>
              </w:rPr>
              <w:t>,</w:t>
            </w:r>
          </w:p>
          <w:p w:rsidR="00745BA1" w:rsidRDefault="00745B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12.05.2015 </w:t>
            </w:r>
            <w:hyperlink r:id="rId27">
              <w:r>
                <w:rPr>
                  <w:color w:val="0000FF"/>
                </w:rPr>
                <w:t>N 48-оз</w:t>
              </w:r>
            </w:hyperlink>
            <w:r>
              <w:rPr>
                <w:color w:val="392C69"/>
              </w:rPr>
              <w:t xml:space="preserve">, от 27.11.2015 </w:t>
            </w:r>
            <w:hyperlink r:id="rId28">
              <w:r>
                <w:rPr>
                  <w:color w:val="0000FF"/>
                </w:rPr>
                <w:t>N 122-оз</w:t>
              </w:r>
            </w:hyperlink>
            <w:r>
              <w:rPr>
                <w:color w:val="392C69"/>
              </w:rPr>
              <w:t xml:space="preserve"> (ред. 29.11.2018),</w:t>
            </w:r>
          </w:p>
          <w:p w:rsidR="00745BA1" w:rsidRDefault="00745B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27.11.2015 </w:t>
            </w:r>
            <w:hyperlink r:id="rId29">
              <w:r>
                <w:rPr>
                  <w:color w:val="0000FF"/>
                </w:rPr>
                <w:t>N 124-оз</w:t>
              </w:r>
            </w:hyperlink>
            <w:r>
              <w:rPr>
                <w:color w:val="392C69"/>
              </w:rPr>
              <w:t xml:space="preserve">, от 04.04.2016 </w:t>
            </w:r>
            <w:hyperlink r:id="rId30">
              <w:r>
                <w:rPr>
                  <w:color w:val="0000FF"/>
                </w:rPr>
                <w:t>N 16-оз</w:t>
              </w:r>
            </w:hyperlink>
            <w:r>
              <w:rPr>
                <w:color w:val="392C69"/>
              </w:rPr>
              <w:t xml:space="preserve">, от 12.04.2016 </w:t>
            </w:r>
            <w:hyperlink r:id="rId31">
              <w:r>
                <w:rPr>
                  <w:color w:val="0000FF"/>
                </w:rPr>
                <w:t>N 26-оз</w:t>
              </w:r>
            </w:hyperlink>
            <w:r>
              <w:rPr>
                <w:color w:val="392C69"/>
              </w:rPr>
              <w:t>,</w:t>
            </w:r>
          </w:p>
          <w:p w:rsidR="00745BA1" w:rsidRDefault="00745B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26.07.2017 </w:t>
            </w:r>
            <w:hyperlink r:id="rId32">
              <w:r>
                <w:rPr>
                  <w:color w:val="0000FF"/>
                </w:rPr>
                <w:t>N 51-оз</w:t>
              </w:r>
            </w:hyperlink>
            <w:r>
              <w:rPr>
                <w:color w:val="392C69"/>
              </w:rPr>
              <w:t xml:space="preserve">, от 29.12.2017 </w:t>
            </w:r>
            <w:hyperlink r:id="rId33">
              <w:r>
                <w:rPr>
                  <w:color w:val="0000FF"/>
                </w:rPr>
                <w:t>N 92-оз</w:t>
              </w:r>
            </w:hyperlink>
            <w:r>
              <w:rPr>
                <w:color w:val="392C69"/>
              </w:rPr>
              <w:t xml:space="preserve">, от 29.12.2017 </w:t>
            </w:r>
            <w:hyperlink r:id="rId34">
              <w:r>
                <w:rPr>
                  <w:color w:val="0000FF"/>
                </w:rPr>
                <w:t>N 93-оз</w:t>
              </w:r>
            </w:hyperlink>
            <w:r>
              <w:rPr>
                <w:color w:val="392C69"/>
              </w:rPr>
              <w:t>,</w:t>
            </w:r>
          </w:p>
          <w:p w:rsidR="00745BA1" w:rsidRDefault="00745B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19.03.2018 </w:t>
            </w:r>
            <w:hyperlink r:id="rId35">
              <w:r>
                <w:rPr>
                  <w:color w:val="0000FF"/>
                </w:rPr>
                <w:t>N 24-оз</w:t>
              </w:r>
            </w:hyperlink>
            <w:r>
              <w:rPr>
                <w:color w:val="392C69"/>
              </w:rPr>
              <w:t xml:space="preserve">, от 29.11.2018 </w:t>
            </w:r>
            <w:hyperlink r:id="rId36">
              <w:r>
                <w:rPr>
                  <w:color w:val="0000FF"/>
                </w:rPr>
                <w:t>N 121-оз</w:t>
              </w:r>
            </w:hyperlink>
            <w:r>
              <w:rPr>
                <w:color w:val="392C69"/>
              </w:rPr>
              <w:t xml:space="preserve">, от 30.11.2018 </w:t>
            </w:r>
            <w:hyperlink r:id="rId37">
              <w:r>
                <w:rPr>
                  <w:color w:val="0000FF"/>
                </w:rPr>
                <w:t>N 127-оз</w:t>
              </w:r>
            </w:hyperlink>
            <w:r>
              <w:rPr>
                <w:color w:val="392C69"/>
              </w:rPr>
              <w:t>,</w:t>
            </w:r>
          </w:p>
          <w:p w:rsidR="00745BA1" w:rsidRDefault="00745B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38">
              <w:r>
                <w:rPr>
                  <w:color w:val="0000FF"/>
                </w:rPr>
                <w:t>N 143-оз</w:t>
              </w:r>
            </w:hyperlink>
            <w:r>
              <w:rPr>
                <w:color w:val="392C69"/>
              </w:rPr>
              <w:t xml:space="preserve">, от 25.11.2019 </w:t>
            </w:r>
            <w:hyperlink r:id="rId39">
              <w:r>
                <w:rPr>
                  <w:color w:val="0000FF"/>
                </w:rPr>
                <w:t>N 89-оз</w:t>
              </w:r>
            </w:hyperlink>
            <w:r>
              <w:rPr>
                <w:color w:val="392C69"/>
              </w:rPr>
              <w:t>,</w:t>
            </w:r>
          </w:p>
          <w:p w:rsidR="00745BA1" w:rsidRDefault="00745B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16.04.2020 </w:t>
            </w:r>
            <w:hyperlink r:id="rId40">
              <w:r>
                <w:rPr>
                  <w:color w:val="0000FF"/>
                </w:rPr>
                <w:t>N 47-оз</w:t>
              </w:r>
            </w:hyperlink>
            <w:r>
              <w:rPr>
                <w:color w:val="392C69"/>
              </w:rPr>
              <w:t xml:space="preserve"> (ред. 16.04.2020), от 12.04.2021 </w:t>
            </w:r>
            <w:hyperlink r:id="rId41">
              <w:r>
                <w:rPr>
                  <w:color w:val="0000FF"/>
                </w:rPr>
                <w:t>N 44-оз</w:t>
              </w:r>
            </w:hyperlink>
            <w:r>
              <w:rPr>
                <w:color w:val="392C69"/>
              </w:rPr>
              <w:t>,</w:t>
            </w:r>
          </w:p>
          <w:p w:rsidR="00745BA1" w:rsidRDefault="00745B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08.06.2021 </w:t>
            </w:r>
            <w:hyperlink r:id="rId42">
              <w:r>
                <w:rPr>
                  <w:color w:val="0000FF"/>
                </w:rPr>
                <w:t>N 72-оз</w:t>
              </w:r>
            </w:hyperlink>
            <w:r>
              <w:rPr>
                <w:color w:val="392C69"/>
              </w:rPr>
              <w:t xml:space="preserve">, от 29.11.2021 </w:t>
            </w:r>
            <w:hyperlink r:id="rId43">
              <w:r>
                <w:rPr>
                  <w:color w:val="0000FF"/>
                </w:rPr>
                <w:t>N 136-оз</w:t>
              </w:r>
            </w:hyperlink>
            <w:r>
              <w:rPr>
                <w:color w:val="392C69"/>
              </w:rPr>
              <w:t xml:space="preserve">, от 29.04.2022 </w:t>
            </w:r>
            <w:hyperlink r:id="rId44">
              <w:r>
                <w:rPr>
                  <w:color w:val="0000FF"/>
                </w:rPr>
                <w:t>N 42-оз</w:t>
              </w:r>
            </w:hyperlink>
            <w:r>
              <w:rPr>
                <w:color w:val="392C69"/>
              </w:rPr>
              <w:t>,</w:t>
            </w:r>
          </w:p>
          <w:p w:rsidR="00745BA1" w:rsidRDefault="00745B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29.04.2022 </w:t>
            </w:r>
            <w:hyperlink r:id="rId45">
              <w:r>
                <w:rPr>
                  <w:color w:val="0000FF"/>
                </w:rPr>
                <w:t>N 43-оз</w:t>
              </w:r>
            </w:hyperlink>
            <w:r>
              <w:rPr>
                <w:color w:val="392C69"/>
              </w:rPr>
              <w:t xml:space="preserve">, от 21.06.2022 </w:t>
            </w:r>
            <w:hyperlink r:id="rId46">
              <w:r>
                <w:rPr>
                  <w:color w:val="0000FF"/>
                </w:rPr>
                <w:t>N 72-оз</w:t>
              </w:r>
            </w:hyperlink>
            <w:r>
              <w:rPr>
                <w:color w:val="392C69"/>
              </w:rPr>
              <w:t xml:space="preserve">, от 06.07.2022 </w:t>
            </w:r>
            <w:hyperlink r:id="rId47">
              <w:r>
                <w:rPr>
                  <w:color w:val="0000FF"/>
                </w:rPr>
                <w:t>N 83-оз</w:t>
              </w:r>
            </w:hyperlink>
            <w:r>
              <w:rPr>
                <w:color w:val="392C69"/>
              </w:rPr>
              <w:t>,</w:t>
            </w:r>
          </w:p>
          <w:p w:rsidR="00745BA1" w:rsidRDefault="00745B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23.11.2022 </w:t>
            </w:r>
            <w:hyperlink r:id="rId48">
              <w:r>
                <w:rPr>
                  <w:color w:val="0000FF"/>
                </w:rPr>
                <w:t>N 145-оз</w:t>
              </w:r>
            </w:hyperlink>
            <w:r>
              <w:rPr>
                <w:color w:val="392C69"/>
              </w:rPr>
              <w:t xml:space="preserve">, от 10.02.2023 </w:t>
            </w:r>
            <w:hyperlink r:id="rId49">
              <w:r>
                <w:rPr>
                  <w:color w:val="0000FF"/>
                </w:rPr>
                <w:t>N 15-оз</w:t>
              </w:r>
            </w:hyperlink>
            <w:r>
              <w:rPr>
                <w:color w:val="392C69"/>
              </w:rPr>
              <w:t xml:space="preserve">, от 14.03.2023 </w:t>
            </w:r>
            <w:hyperlink r:id="rId50">
              <w:r>
                <w:rPr>
                  <w:color w:val="0000FF"/>
                </w:rPr>
                <w:t>N 28-оз</w:t>
              </w:r>
            </w:hyperlink>
            <w:r>
              <w:rPr>
                <w:color w:val="392C69"/>
              </w:rPr>
              <w:t>,</w:t>
            </w:r>
          </w:p>
          <w:p w:rsidR="00745BA1" w:rsidRDefault="00745B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10.04.2023 </w:t>
            </w:r>
            <w:hyperlink r:id="rId51">
              <w:r>
                <w:rPr>
                  <w:color w:val="0000FF"/>
                </w:rPr>
                <w:t>N 44-оз</w:t>
              </w:r>
            </w:hyperlink>
            <w:r>
              <w:rPr>
                <w:color w:val="392C69"/>
              </w:rPr>
              <w:t xml:space="preserve">, от 18.07.2023 </w:t>
            </w:r>
            <w:hyperlink r:id="rId52">
              <w:r>
                <w:rPr>
                  <w:color w:val="0000FF"/>
                </w:rPr>
                <w:t>N 89-оз</w:t>
              </w:r>
            </w:hyperlink>
            <w:r>
              <w:rPr>
                <w:color w:val="392C69"/>
              </w:rPr>
              <w:t xml:space="preserve">, от 18.10.2023 </w:t>
            </w:r>
            <w:hyperlink r:id="rId53">
              <w:r>
                <w:rPr>
                  <w:color w:val="0000FF"/>
                </w:rPr>
                <w:t>N 115-оз</w:t>
              </w:r>
            </w:hyperlink>
            <w:r>
              <w:rPr>
                <w:color w:val="392C69"/>
              </w:rPr>
              <w:t>,</w:t>
            </w:r>
          </w:p>
          <w:p w:rsidR="00745BA1" w:rsidRDefault="00745B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17.11.2023 </w:t>
            </w:r>
            <w:hyperlink r:id="rId54">
              <w:r>
                <w:rPr>
                  <w:color w:val="0000FF"/>
                </w:rPr>
                <w:t>N 119-оз</w:t>
              </w:r>
            </w:hyperlink>
            <w:r>
              <w:rPr>
                <w:color w:val="392C69"/>
              </w:rPr>
              <w:t xml:space="preserve">, от 20.02.2024 </w:t>
            </w:r>
            <w:hyperlink r:id="rId55">
              <w:r>
                <w:rPr>
                  <w:color w:val="0000FF"/>
                </w:rPr>
                <w:t>N 16-оз</w:t>
              </w:r>
            </w:hyperlink>
            <w:r>
              <w:rPr>
                <w:color w:val="392C69"/>
              </w:rPr>
              <w:t xml:space="preserve">, от 10.07.2024 </w:t>
            </w:r>
            <w:hyperlink r:id="rId56">
              <w:r>
                <w:rPr>
                  <w:color w:val="0000FF"/>
                </w:rPr>
                <w:t>N 97-оз</w:t>
              </w:r>
            </w:hyperlink>
            <w:r>
              <w:rPr>
                <w:color w:val="392C69"/>
              </w:rPr>
              <w:t>,</w:t>
            </w:r>
          </w:p>
          <w:p w:rsidR="00745BA1" w:rsidRDefault="00745B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17.10.2024 </w:t>
            </w:r>
            <w:hyperlink r:id="rId57">
              <w:r>
                <w:rPr>
                  <w:color w:val="0000FF"/>
                </w:rPr>
                <w:t>N 128-оз</w:t>
              </w:r>
            </w:hyperlink>
            <w:r>
              <w:rPr>
                <w:color w:val="392C69"/>
              </w:rPr>
              <w:t xml:space="preserve">, от 17.10.2024 </w:t>
            </w:r>
            <w:hyperlink r:id="rId58">
              <w:r>
                <w:rPr>
                  <w:color w:val="0000FF"/>
                </w:rPr>
                <w:t>N 134-оз</w:t>
              </w:r>
            </w:hyperlink>
            <w:r>
              <w:rPr>
                <w:color w:val="392C69"/>
              </w:rPr>
              <w:t xml:space="preserve">, от 25.11.2024 </w:t>
            </w:r>
            <w:hyperlink r:id="rId59">
              <w:r>
                <w:rPr>
                  <w:color w:val="0000FF"/>
                </w:rPr>
                <w:t>N 159-оз</w:t>
              </w:r>
            </w:hyperlink>
            <w:r>
              <w:rPr>
                <w:color w:val="392C69"/>
              </w:rPr>
              <w:t>,</w:t>
            </w:r>
          </w:p>
          <w:p w:rsidR="00745BA1" w:rsidRDefault="00745B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14.04.2025 </w:t>
            </w:r>
            <w:hyperlink r:id="rId60">
              <w:r>
                <w:rPr>
                  <w:color w:val="0000FF"/>
                </w:rPr>
                <w:t>N 37-оз</w:t>
              </w:r>
            </w:hyperlink>
            <w:r>
              <w:rPr>
                <w:color w:val="392C69"/>
              </w:rPr>
              <w:t xml:space="preserve">, от 13.05.2025 </w:t>
            </w:r>
            <w:hyperlink r:id="rId61">
              <w:r>
                <w:rPr>
                  <w:color w:val="0000FF"/>
                </w:rPr>
                <w:t>N 53-оз</w:t>
              </w:r>
            </w:hyperlink>
            <w:r>
              <w:rPr>
                <w:color w:val="392C69"/>
              </w:rPr>
              <w:t>,</w:t>
            </w:r>
          </w:p>
          <w:p w:rsidR="00745BA1" w:rsidRDefault="00745BA1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Областным </w:t>
            </w:r>
            <w:hyperlink r:id="rId62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Ленинградской области</w:t>
            </w:r>
          </w:p>
          <w:p w:rsidR="00745BA1" w:rsidRDefault="00745BA1">
            <w:pPr>
              <w:pStyle w:val="ConsPlusNormal"/>
              <w:jc w:val="center"/>
            </w:pPr>
            <w:r>
              <w:rPr>
                <w:color w:val="392C69"/>
              </w:rPr>
              <w:t>от 15.05.2025 N 61-оз)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A1" w:rsidRDefault="00745BA1">
            <w:pPr>
              <w:pStyle w:val="ConsPlusNormal"/>
            </w:pPr>
          </w:p>
        </w:tc>
      </w:tr>
    </w:tbl>
    <w:p w:rsidR="00745BA1" w:rsidRDefault="00745BA1">
      <w:pPr>
        <w:pStyle w:val="ConsPlusNormal"/>
        <w:jc w:val="center"/>
      </w:pPr>
    </w:p>
    <w:p w:rsidR="00745BA1" w:rsidRDefault="00745BA1">
      <w:pPr>
        <w:pStyle w:val="ConsPlusNormal"/>
        <w:ind w:firstLine="540"/>
        <w:jc w:val="both"/>
      </w:pPr>
      <w:r>
        <w:t xml:space="preserve">Преамбула утратила силу. - Областной </w:t>
      </w:r>
      <w:hyperlink r:id="rId63">
        <w:r>
          <w:rPr>
            <w:color w:val="0000FF"/>
          </w:rPr>
          <w:t>закон</w:t>
        </w:r>
      </w:hyperlink>
      <w:r>
        <w:t xml:space="preserve"> Ленинградской области от 10.07.2024 N 97-оз.</w:t>
      </w:r>
    </w:p>
    <w:p w:rsidR="00745BA1" w:rsidRDefault="00745BA1">
      <w:pPr>
        <w:pStyle w:val="ConsPlusNormal"/>
      </w:pPr>
    </w:p>
    <w:p w:rsidR="00745BA1" w:rsidRDefault="00745BA1">
      <w:pPr>
        <w:pStyle w:val="ConsPlusTitle"/>
        <w:ind w:firstLine="540"/>
        <w:jc w:val="both"/>
        <w:outlineLvl w:val="0"/>
      </w:pPr>
      <w:r>
        <w:t>Статья 1</w:t>
      </w:r>
    </w:p>
    <w:p w:rsidR="00745BA1" w:rsidRDefault="00745BA1">
      <w:pPr>
        <w:pStyle w:val="ConsPlusNormal"/>
        <w:ind w:firstLine="540"/>
        <w:jc w:val="both"/>
      </w:pPr>
    </w:p>
    <w:p w:rsidR="00745BA1" w:rsidRDefault="00745BA1">
      <w:pPr>
        <w:pStyle w:val="ConsPlusNormal"/>
        <w:ind w:firstLine="540"/>
        <w:jc w:val="both"/>
      </w:pPr>
      <w:r>
        <w:t xml:space="preserve">(в ред. </w:t>
      </w:r>
      <w:hyperlink r:id="rId64">
        <w:r>
          <w:rPr>
            <w:color w:val="0000FF"/>
          </w:rPr>
          <w:t>Закона</w:t>
        </w:r>
      </w:hyperlink>
      <w:r>
        <w:t xml:space="preserve"> Ленинградской области от 24.11.2014 N 84-оз)</w:t>
      </w:r>
    </w:p>
    <w:p w:rsidR="00745BA1" w:rsidRDefault="00745BA1">
      <w:pPr>
        <w:pStyle w:val="ConsPlusNormal"/>
      </w:pPr>
    </w:p>
    <w:p w:rsidR="00745BA1" w:rsidRDefault="00745BA1">
      <w:pPr>
        <w:pStyle w:val="ConsPlusNormal"/>
        <w:ind w:firstLine="540"/>
        <w:jc w:val="both"/>
      </w:pPr>
      <w:bookmarkStart w:id="0" w:name="P43"/>
      <w:bookmarkEnd w:id="0"/>
      <w:r>
        <w:t xml:space="preserve">1. Налоговая </w:t>
      </w:r>
      <w:hyperlink r:id="rId65">
        <w:r>
          <w:rPr>
            <w:color w:val="0000FF"/>
          </w:rPr>
          <w:t>ставка</w:t>
        </w:r>
      </w:hyperlink>
      <w:r>
        <w:t xml:space="preserve"> налога на имущество организаций устанавливается в размере 2,2 процента, если иное не предусмотрено Налоговым </w:t>
      </w:r>
      <w:hyperlink r:id="rId66">
        <w:r>
          <w:rPr>
            <w:color w:val="0000FF"/>
          </w:rPr>
          <w:t>кодексом</w:t>
        </w:r>
      </w:hyperlink>
      <w:r>
        <w:t xml:space="preserve"> Российской Федерации и настоящей статьей.</w:t>
      </w:r>
    </w:p>
    <w:p w:rsidR="00745BA1" w:rsidRDefault="00745BA1">
      <w:pPr>
        <w:pStyle w:val="ConsPlusNormal"/>
        <w:jc w:val="both"/>
      </w:pPr>
      <w:r>
        <w:t xml:space="preserve">(в ред. Законов Ленинградской области от 27.11.2015 </w:t>
      </w:r>
      <w:hyperlink r:id="rId67">
        <w:r>
          <w:rPr>
            <w:color w:val="0000FF"/>
          </w:rPr>
          <w:t>N 124-оз</w:t>
        </w:r>
      </w:hyperlink>
      <w:r>
        <w:t xml:space="preserve">, от 12.04.2016 </w:t>
      </w:r>
      <w:hyperlink r:id="rId68">
        <w:r>
          <w:rPr>
            <w:color w:val="0000FF"/>
          </w:rPr>
          <w:t>N 26-оз</w:t>
        </w:r>
      </w:hyperlink>
      <w:r>
        <w:t>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2. Налоговая </w:t>
      </w:r>
      <w:hyperlink r:id="rId69">
        <w:r>
          <w:rPr>
            <w:color w:val="0000FF"/>
          </w:rPr>
          <w:t>ставка</w:t>
        </w:r>
      </w:hyperlink>
      <w:r>
        <w:t xml:space="preserve"> в отношении объектов недвижимого имущества, налоговая база по которым определяется в соответствии с </w:t>
      </w:r>
      <w:hyperlink w:anchor="P234">
        <w:r>
          <w:rPr>
            <w:color w:val="0000FF"/>
          </w:rPr>
          <w:t>частью 3 статьи 3-1</w:t>
        </w:r>
      </w:hyperlink>
      <w:r>
        <w:t xml:space="preserve"> настоящего областного закона, </w:t>
      </w:r>
      <w:r>
        <w:lastRenderedPageBreak/>
        <w:t>устанавливается в следующих размерах: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1) 1,5 процента - в 2015 году;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2) 2 процента - в 2016 году и последующие годы.</w:t>
      </w:r>
    </w:p>
    <w:p w:rsidR="00745BA1" w:rsidRDefault="00745BA1">
      <w:pPr>
        <w:pStyle w:val="ConsPlusNormal"/>
        <w:jc w:val="both"/>
      </w:pPr>
      <w:r>
        <w:t xml:space="preserve">(часть 2 в ред. Областного </w:t>
      </w:r>
      <w:hyperlink r:id="rId70">
        <w:r>
          <w:rPr>
            <w:color w:val="0000FF"/>
          </w:rPr>
          <w:t>закона</w:t>
        </w:r>
      </w:hyperlink>
      <w:r>
        <w:t xml:space="preserve"> Ленинградской области от 29.04.2022 N 43-оз)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2-1. Налоговая </w:t>
      </w:r>
      <w:hyperlink r:id="rId71">
        <w:r>
          <w:rPr>
            <w:color w:val="0000FF"/>
          </w:rPr>
          <w:t>ставка</w:t>
        </w:r>
      </w:hyperlink>
      <w:r>
        <w:t xml:space="preserve"> в отношении объектов недвижимого имущества, налоговая база по которым определяется в соответствии с </w:t>
      </w:r>
      <w:hyperlink w:anchor="P236">
        <w:r>
          <w:rPr>
            <w:color w:val="0000FF"/>
          </w:rPr>
          <w:t>частью 4 статьи 3-1</w:t>
        </w:r>
      </w:hyperlink>
      <w:r>
        <w:t xml:space="preserve"> настоящего областного закона, устанавливается в следующих размерах: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1) 1,5 процента - в 2015 году;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2) 2 процента - с 2016 по 2021 год;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3) 1 процент - в 2022 году;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4) 1,5 процента - в 2023 и 2024 годах;</w:t>
      </w:r>
    </w:p>
    <w:p w:rsidR="00745BA1" w:rsidRDefault="00745BA1">
      <w:pPr>
        <w:pStyle w:val="ConsPlusNormal"/>
        <w:jc w:val="both"/>
      </w:pPr>
      <w:r>
        <w:t xml:space="preserve">(п. 4 в ред. Областного </w:t>
      </w:r>
      <w:hyperlink r:id="rId72">
        <w:r>
          <w:rPr>
            <w:color w:val="0000FF"/>
          </w:rPr>
          <w:t>закона</w:t>
        </w:r>
      </w:hyperlink>
      <w:r>
        <w:t xml:space="preserve"> Ленинградской области от 17.10.2024 N 128-оз)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5) 2 процента - в 2025 году и последующие годы.</w:t>
      </w:r>
    </w:p>
    <w:p w:rsidR="00745BA1" w:rsidRDefault="00745BA1">
      <w:pPr>
        <w:pStyle w:val="ConsPlusNormal"/>
        <w:jc w:val="both"/>
      </w:pPr>
      <w:r>
        <w:t xml:space="preserve">(п. 5 в ред. Областного </w:t>
      </w:r>
      <w:hyperlink r:id="rId73">
        <w:r>
          <w:rPr>
            <w:color w:val="0000FF"/>
          </w:rPr>
          <w:t>закона</w:t>
        </w:r>
      </w:hyperlink>
      <w:r>
        <w:t xml:space="preserve"> Ленинградской области от 17.10.2024 N 128-оз)</w:t>
      </w:r>
    </w:p>
    <w:p w:rsidR="00745BA1" w:rsidRDefault="00745BA1">
      <w:pPr>
        <w:pStyle w:val="ConsPlusNormal"/>
        <w:jc w:val="both"/>
      </w:pPr>
      <w:r>
        <w:t xml:space="preserve">(часть 2-1 введена Областным </w:t>
      </w:r>
      <w:hyperlink r:id="rId74">
        <w:r>
          <w:rPr>
            <w:color w:val="0000FF"/>
          </w:rPr>
          <w:t>законом</w:t>
        </w:r>
      </w:hyperlink>
      <w:r>
        <w:t xml:space="preserve"> Ленинградской области от 29.04.2022 N 43-оз)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3 - 4. Утратили силу. - Областной </w:t>
      </w:r>
      <w:hyperlink r:id="rId75">
        <w:r>
          <w:rPr>
            <w:color w:val="0000FF"/>
          </w:rPr>
          <w:t>закон</w:t>
        </w:r>
      </w:hyperlink>
      <w:r>
        <w:t xml:space="preserve"> Ленинградской области от 18.07.2023 N 89-оз.</w:t>
      </w:r>
    </w:p>
    <w:p w:rsidR="00745BA1" w:rsidRDefault="00745B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45B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A1" w:rsidRDefault="00745B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A1" w:rsidRDefault="00745B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5BA1" w:rsidRDefault="00745BA1">
            <w:pPr>
              <w:pStyle w:val="ConsPlusNormal"/>
              <w:jc w:val="both"/>
            </w:pPr>
            <w:r>
              <w:rPr>
                <w:color w:val="392C69"/>
              </w:rPr>
              <w:t xml:space="preserve">С </w:t>
            </w:r>
            <w:hyperlink r:id="rId76">
              <w:r>
                <w:rPr>
                  <w:color w:val="0000FF"/>
                </w:rPr>
                <w:t>01.01.2026</w:t>
              </w:r>
            </w:hyperlink>
            <w:r>
              <w:rPr>
                <w:color w:val="392C69"/>
              </w:rPr>
              <w:t xml:space="preserve"> ч. 5 ст. 1 утрачивает силу (</w:t>
            </w:r>
            <w:hyperlink r:id="rId77">
              <w:r>
                <w:rPr>
                  <w:color w:val="0000FF"/>
                </w:rPr>
                <w:t>п. 1 ст. 1</w:t>
              </w:r>
            </w:hyperlink>
            <w:r>
              <w:rPr>
                <w:color w:val="392C69"/>
              </w:rPr>
              <w:t xml:space="preserve"> Областного закона Ленинградской области от 15.05.2025 N 61-оз).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A1" w:rsidRDefault="00745BA1">
            <w:pPr>
              <w:pStyle w:val="ConsPlusNormal"/>
            </w:pPr>
          </w:p>
        </w:tc>
      </w:tr>
    </w:tbl>
    <w:p w:rsidR="00745BA1" w:rsidRDefault="00745BA1">
      <w:pPr>
        <w:pStyle w:val="ConsPlusNormal"/>
        <w:spacing w:before="280"/>
        <w:ind w:firstLine="540"/>
        <w:jc w:val="both"/>
      </w:pPr>
      <w:r>
        <w:t xml:space="preserve">5. Налоговая </w:t>
      </w:r>
      <w:hyperlink r:id="rId78">
        <w:r>
          <w:rPr>
            <w:color w:val="0000FF"/>
          </w:rPr>
          <w:t>ставка</w:t>
        </w:r>
      </w:hyperlink>
      <w:r>
        <w:t xml:space="preserve"> для налогоплательщиков - резидентов территории опережающего развития (далее - организации-резиденты), созданной на территории монопрофильного муниципального образования Ленинградской области (моногорода) в соответствии с Федеральным </w:t>
      </w:r>
      <w:hyperlink r:id="rId79">
        <w:r>
          <w:rPr>
            <w:color w:val="0000FF"/>
          </w:rPr>
          <w:t>законом</w:t>
        </w:r>
      </w:hyperlink>
      <w:r>
        <w:t xml:space="preserve"> от 29 декабря 2014 года N 473-ФЗ "О территориях опережающего развития в Российской Федерации", в отношении имущества, учитываемого на балансе организаций, вновь созданного и(или) приобретенного в целях ведения деятельности в соответствии с соглашением об осуществлении деятельности на территории опережающего развития, устанавливается в следующих размерах:</w:t>
      </w:r>
    </w:p>
    <w:p w:rsidR="00745BA1" w:rsidRDefault="00745BA1">
      <w:pPr>
        <w:pStyle w:val="ConsPlusNormal"/>
        <w:jc w:val="both"/>
      </w:pPr>
      <w:r>
        <w:t xml:space="preserve">(в ред. Областного </w:t>
      </w:r>
      <w:hyperlink r:id="rId80">
        <w:r>
          <w:rPr>
            <w:color w:val="0000FF"/>
          </w:rPr>
          <w:t>закона</w:t>
        </w:r>
      </w:hyperlink>
      <w:r>
        <w:t xml:space="preserve"> Ленинградской области от 10.02.2023 N 15-оз)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0 процентов - в течение пяти лет начиная с налогового периода, в котором организация включена в реестр резидентов территории опережающего развития;</w:t>
      </w:r>
    </w:p>
    <w:p w:rsidR="00745BA1" w:rsidRDefault="00745BA1">
      <w:pPr>
        <w:pStyle w:val="ConsPlusNormal"/>
        <w:jc w:val="both"/>
      </w:pPr>
      <w:r>
        <w:t xml:space="preserve">(в ред. Областного </w:t>
      </w:r>
      <w:hyperlink r:id="rId81">
        <w:r>
          <w:rPr>
            <w:color w:val="0000FF"/>
          </w:rPr>
          <w:t>закона</w:t>
        </w:r>
      </w:hyperlink>
      <w:r>
        <w:t xml:space="preserve"> Ленинградской области от 10.02.2023 N 15-оз)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1,1 процента - в течение следующих пяти налоговых периодов.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Организации-резиденты вправе применять установленные настоящей частью налоговые ставки при соблюдении одновременно следующих условий: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1) имущество расположено на территории опережающего развития;</w:t>
      </w:r>
    </w:p>
    <w:p w:rsidR="00745BA1" w:rsidRDefault="00745BA1">
      <w:pPr>
        <w:pStyle w:val="ConsPlusNormal"/>
        <w:jc w:val="both"/>
      </w:pPr>
      <w:r>
        <w:t xml:space="preserve">(в ред. Областного </w:t>
      </w:r>
      <w:hyperlink r:id="rId82">
        <w:r>
          <w:rPr>
            <w:color w:val="0000FF"/>
          </w:rPr>
          <w:t>закона</w:t>
        </w:r>
      </w:hyperlink>
      <w:r>
        <w:t xml:space="preserve"> Ленинградской области от 10.02.2023 N 15-оз)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2) имущество принято на учет в качестве объектов основных средств после даты включения соответствующей организации в реестр резидентов территории опережающего развития;</w:t>
      </w:r>
    </w:p>
    <w:p w:rsidR="00745BA1" w:rsidRDefault="00745BA1">
      <w:pPr>
        <w:pStyle w:val="ConsPlusNormal"/>
        <w:jc w:val="both"/>
      </w:pPr>
      <w:r>
        <w:t xml:space="preserve">(в ред. Областного </w:t>
      </w:r>
      <w:hyperlink r:id="rId83">
        <w:r>
          <w:rPr>
            <w:color w:val="0000FF"/>
          </w:rPr>
          <w:t>закона</w:t>
        </w:r>
      </w:hyperlink>
      <w:r>
        <w:t xml:space="preserve"> Ленинградской области от 10.02.2023 N 15-оз)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3) имущество не учитывалось на балансе в качестве объектов основных средств, за </w:t>
      </w:r>
      <w:r>
        <w:lastRenderedPageBreak/>
        <w:t>исключением приобретенного в целях реконструкции и(или) модернизации, - в размере увеличения первоначальной стоимости по данным бухгалтерского учета организаций-резидентов.</w:t>
      </w:r>
    </w:p>
    <w:p w:rsidR="00745BA1" w:rsidRDefault="00745BA1">
      <w:pPr>
        <w:pStyle w:val="ConsPlusNormal"/>
        <w:jc w:val="both"/>
      </w:pPr>
      <w:r>
        <w:t xml:space="preserve">(часть 5 введена </w:t>
      </w:r>
      <w:hyperlink r:id="rId84">
        <w:r>
          <w:rPr>
            <w:color w:val="0000FF"/>
          </w:rPr>
          <w:t>Законом</w:t>
        </w:r>
      </w:hyperlink>
      <w:r>
        <w:t xml:space="preserve"> Ленинградской области от 19.03.2018 N 24-оз)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6. Действовал по 31 декабря 2021 года включительно. - Областной </w:t>
      </w:r>
      <w:hyperlink r:id="rId85">
        <w:r>
          <w:rPr>
            <w:color w:val="0000FF"/>
          </w:rPr>
          <w:t>закон</w:t>
        </w:r>
      </w:hyperlink>
      <w:r>
        <w:t xml:space="preserve"> Ленинградской области от 08.06.2021 N 72-оз.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7. Утратил силу с 1 января 2023 года. - Областной </w:t>
      </w:r>
      <w:hyperlink r:id="rId86">
        <w:r>
          <w:rPr>
            <w:color w:val="0000FF"/>
          </w:rPr>
          <w:t>закон</w:t>
        </w:r>
      </w:hyperlink>
      <w:r>
        <w:t xml:space="preserve"> Ленинградской области от 29.04.2022 N 42-оз.</w:t>
      </w:r>
    </w:p>
    <w:p w:rsidR="00745BA1" w:rsidRDefault="00745BA1">
      <w:pPr>
        <w:pStyle w:val="ConsPlusNormal"/>
        <w:ind w:firstLine="540"/>
        <w:jc w:val="both"/>
      </w:pPr>
    </w:p>
    <w:p w:rsidR="00745BA1" w:rsidRDefault="00745BA1">
      <w:pPr>
        <w:pStyle w:val="ConsPlusTitle"/>
        <w:ind w:firstLine="540"/>
        <w:jc w:val="both"/>
        <w:outlineLvl w:val="0"/>
      </w:pPr>
      <w:r>
        <w:t>Статья 2</w:t>
      </w:r>
    </w:p>
    <w:p w:rsidR="00745BA1" w:rsidRDefault="00745BA1">
      <w:pPr>
        <w:pStyle w:val="ConsPlusNormal"/>
      </w:pPr>
    </w:p>
    <w:p w:rsidR="00745BA1" w:rsidRDefault="00745BA1">
      <w:pPr>
        <w:pStyle w:val="ConsPlusNormal"/>
        <w:ind w:firstLine="540"/>
        <w:jc w:val="both"/>
      </w:pPr>
      <w:r>
        <w:t xml:space="preserve">1. Утратил силу. - </w:t>
      </w:r>
      <w:hyperlink r:id="rId87">
        <w:r>
          <w:rPr>
            <w:color w:val="0000FF"/>
          </w:rPr>
          <w:t>Закон</w:t>
        </w:r>
      </w:hyperlink>
      <w:r>
        <w:t xml:space="preserve"> Ленинградской области от 09.10.2009 N 77-оз.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2. Отчетными периодами признаются первый квартал, полугодие и девять месяцев календарного года, если иное не установлено Налоговым </w:t>
      </w:r>
      <w:hyperlink r:id="rId88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45BA1" w:rsidRDefault="00745BA1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Закона</w:t>
        </w:r>
      </w:hyperlink>
      <w:r>
        <w:t xml:space="preserve"> Ленинградской области от 12.04.2016 N 26-оз)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3 - 4. Утратили силу с 1 января 2022 года. - Областной </w:t>
      </w:r>
      <w:hyperlink r:id="rId90">
        <w:r>
          <w:rPr>
            <w:color w:val="0000FF"/>
          </w:rPr>
          <w:t>закон</w:t>
        </w:r>
      </w:hyperlink>
      <w:r>
        <w:t xml:space="preserve"> Ленинградской области от 29.11.2021 N 136-оз.</w:t>
      </w:r>
    </w:p>
    <w:p w:rsidR="00745BA1" w:rsidRDefault="00745BA1">
      <w:pPr>
        <w:pStyle w:val="ConsPlusNormal"/>
      </w:pPr>
    </w:p>
    <w:p w:rsidR="00745BA1" w:rsidRDefault="00745BA1">
      <w:pPr>
        <w:pStyle w:val="ConsPlusTitle"/>
        <w:ind w:firstLine="540"/>
        <w:jc w:val="both"/>
        <w:outlineLvl w:val="0"/>
      </w:pPr>
      <w:r>
        <w:t xml:space="preserve">Статья 3. Утратила силу. - </w:t>
      </w:r>
      <w:hyperlink r:id="rId91">
        <w:r>
          <w:rPr>
            <w:color w:val="0000FF"/>
          </w:rPr>
          <w:t>Закон</w:t>
        </w:r>
      </w:hyperlink>
      <w:r>
        <w:t xml:space="preserve"> Ленинградской области от 25.12.2007 N 192-оз.</w:t>
      </w:r>
    </w:p>
    <w:p w:rsidR="00745BA1" w:rsidRDefault="00745BA1">
      <w:pPr>
        <w:pStyle w:val="ConsPlusNormal"/>
      </w:pPr>
    </w:p>
    <w:p w:rsidR="00745BA1" w:rsidRDefault="00745BA1">
      <w:pPr>
        <w:pStyle w:val="ConsPlusTitle"/>
        <w:ind w:firstLine="540"/>
        <w:jc w:val="both"/>
        <w:outlineLvl w:val="0"/>
      </w:pPr>
      <w:r>
        <w:t>Статья 3-1</w:t>
      </w:r>
    </w:p>
    <w:p w:rsidR="00745BA1" w:rsidRDefault="00745BA1">
      <w:pPr>
        <w:pStyle w:val="ConsPlusNormal"/>
        <w:ind w:firstLine="540"/>
        <w:jc w:val="both"/>
      </w:pPr>
    </w:p>
    <w:p w:rsidR="00745BA1" w:rsidRDefault="00745BA1">
      <w:pPr>
        <w:pStyle w:val="ConsPlusNormal"/>
        <w:ind w:firstLine="540"/>
        <w:jc w:val="both"/>
      </w:pPr>
      <w:r>
        <w:t xml:space="preserve">(введена </w:t>
      </w:r>
      <w:hyperlink r:id="rId92">
        <w:r>
          <w:rPr>
            <w:color w:val="0000FF"/>
          </w:rPr>
          <w:t>Законом</w:t>
        </w:r>
      </w:hyperlink>
      <w:r>
        <w:t xml:space="preserve"> Ленинградской области от 26.03.2004 N 25-оз)</w:t>
      </w:r>
    </w:p>
    <w:p w:rsidR="00745BA1" w:rsidRDefault="00745BA1">
      <w:pPr>
        <w:pStyle w:val="ConsPlusNormal"/>
        <w:ind w:firstLine="540"/>
        <w:jc w:val="both"/>
      </w:pPr>
    </w:p>
    <w:p w:rsidR="00745BA1" w:rsidRDefault="00745BA1">
      <w:pPr>
        <w:pStyle w:val="ConsPlusNormal"/>
        <w:ind w:firstLine="540"/>
        <w:jc w:val="both"/>
      </w:pPr>
      <w:r>
        <w:t>1. Освободить от налогообложения: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а) действовал до 31 декабря 2019 года включительно. - Областной </w:t>
      </w:r>
      <w:hyperlink r:id="rId93">
        <w:r>
          <w:rPr>
            <w:color w:val="0000FF"/>
          </w:rPr>
          <w:t>закон</w:t>
        </w:r>
      </w:hyperlink>
      <w:r>
        <w:t xml:space="preserve"> Ленинградской области от 29.11.2018 N 121-оз;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б) утратил силу с 1 января 2014 года. - </w:t>
      </w:r>
      <w:hyperlink r:id="rId94">
        <w:r>
          <w:rPr>
            <w:color w:val="0000FF"/>
          </w:rPr>
          <w:t>Закон</w:t>
        </w:r>
      </w:hyperlink>
      <w:r>
        <w:t xml:space="preserve"> Ленинградской области от 29.12.2012 N 113-оз;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б-1) организации, применяющие режим государственной поддержки в соответствии с областным </w:t>
      </w:r>
      <w:hyperlink r:id="rId95">
        <w:r>
          <w:rPr>
            <w:color w:val="0000FF"/>
          </w:rPr>
          <w:t>законом</w:t>
        </w:r>
      </w:hyperlink>
      <w:r>
        <w:t xml:space="preserve"> "О режиме государственной поддержки организаций, осуществляющих инвестиционную деятельность на территории Ленинградской области, и внесении изменений в отдельные законодательные акты Ленинградской области", на период применения такого режима;</w:t>
      </w:r>
    </w:p>
    <w:p w:rsidR="00745BA1" w:rsidRDefault="00745BA1">
      <w:pPr>
        <w:pStyle w:val="ConsPlusNormal"/>
        <w:jc w:val="both"/>
      </w:pPr>
      <w:r>
        <w:t xml:space="preserve">(п. "б-1" введен Областным </w:t>
      </w:r>
      <w:hyperlink r:id="rId96">
        <w:r>
          <w:rPr>
            <w:color w:val="0000FF"/>
          </w:rPr>
          <w:t>законом</w:t>
        </w:r>
      </w:hyperlink>
      <w:r>
        <w:t xml:space="preserve"> Ленинградской области от 29.12.2012 N 113-оз; в ред. Областных законов Ленинградской области от 24.11.2014 </w:t>
      </w:r>
      <w:hyperlink r:id="rId97">
        <w:r>
          <w:rPr>
            <w:color w:val="0000FF"/>
          </w:rPr>
          <w:t>N 87-оз</w:t>
        </w:r>
      </w:hyperlink>
      <w:r>
        <w:t xml:space="preserve">, от 27.11.2015 </w:t>
      </w:r>
      <w:hyperlink r:id="rId98">
        <w:r>
          <w:rPr>
            <w:color w:val="0000FF"/>
          </w:rPr>
          <w:t>N 122-оз</w:t>
        </w:r>
      </w:hyperlink>
      <w:r>
        <w:t xml:space="preserve">, от 10.04.2023 </w:t>
      </w:r>
      <w:hyperlink r:id="rId99">
        <w:r>
          <w:rPr>
            <w:color w:val="0000FF"/>
          </w:rPr>
          <w:t>N 44-оз</w:t>
        </w:r>
      </w:hyperlink>
      <w:r>
        <w:t>)</w:t>
      </w:r>
    </w:p>
    <w:p w:rsidR="00745BA1" w:rsidRDefault="00745B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45B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A1" w:rsidRDefault="00745B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A1" w:rsidRDefault="00745B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5BA1" w:rsidRDefault="00745BA1">
            <w:pPr>
              <w:pStyle w:val="ConsPlusNormal"/>
              <w:jc w:val="both"/>
            </w:pPr>
            <w:r>
              <w:rPr>
                <w:color w:val="392C69"/>
              </w:rPr>
              <w:t xml:space="preserve">Областным </w:t>
            </w:r>
            <w:hyperlink r:id="rId100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Ленинградской области от 29.12.2017 N 93-оз ч. 1 ст. 3-1 дополнена п. "б-2", положения которого </w:t>
            </w:r>
            <w:hyperlink r:id="rId10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до дня прекращения действия специального инвестиционного контракта, заключенного до вступления в силу Областного </w:t>
            </w:r>
            <w:hyperlink r:id="rId102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Ленинградской области от 12.04.2021 N 44-оз.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A1" w:rsidRDefault="00745BA1">
            <w:pPr>
              <w:pStyle w:val="ConsPlusNormal"/>
            </w:pPr>
          </w:p>
        </w:tc>
      </w:tr>
    </w:tbl>
    <w:p w:rsidR="00745BA1" w:rsidRDefault="00745BA1">
      <w:pPr>
        <w:pStyle w:val="ConsPlusNormal"/>
        <w:spacing w:before="280"/>
        <w:ind w:firstLine="540"/>
        <w:jc w:val="both"/>
      </w:pPr>
      <w:r>
        <w:t xml:space="preserve">б-2) организации, применяющие меры стимулирования деятельности в сфере промышленности в соответствии с областным </w:t>
      </w:r>
      <w:hyperlink r:id="rId103">
        <w:r>
          <w:rPr>
            <w:color w:val="0000FF"/>
          </w:rPr>
          <w:t>законом</w:t>
        </w:r>
      </w:hyperlink>
      <w:r>
        <w:t xml:space="preserve"> от 29 декабря 2017 года N 93-оз "Об отдельных мерах стимулирования в сфере промышленности Ленинградской области и о внесении изменений в отдельные законодательные акты Ленинградской области", - в отношении имущества, созданного (приобретенного) в ходе реализации инвестиционного проекта, на срок действия специального инвестиционного контракта;</w:t>
      </w:r>
    </w:p>
    <w:p w:rsidR="00745BA1" w:rsidRDefault="00745BA1">
      <w:pPr>
        <w:pStyle w:val="ConsPlusNormal"/>
        <w:jc w:val="both"/>
      </w:pPr>
      <w:r>
        <w:t xml:space="preserve">(п. "б-2" введен Областным </w:t>
      </w:r>
      <w:hyperlink r:id="rId104">
        <w:r>
          <w:rPr>
            <w:color w:val="0000FF"/>
          </w:rPr>
          <w:t>законом</w:t>
        </w:r>
      </w:hyperlink>
      <w:r>
        <w:t xml:space="preserve"> Ленинградской области от 29.12.2017 N 93-оз; в ред. </w:t>
      </w:r>
      <w:r>
        <w:lastRenderedPageBreak/>
        <w:t xml:space="preserve">Областного </w:t>
      </w:r>
      <w:hyperlink r:id="rId105">
        <w:r>
          <w:rPr>
            <w:color w:val="0000FF"/>
          </w:rPr>
          <w:t>закона</w:t>
        </w:r>
      </w:hyperlink>
      <w:r>
        <w:t xml:space="preserve"> Ленинградской области от 12.04.2021 N 44-оз)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б-3) участники региональных инвестиционных проектов, которым предоставляются меры стимулирования в соответствии с областным </w:t>
      </w:r>
      <w:hyperlink r:id="rId106">
        <w:r>
          <w:rPr>
            <w:color w:val="0000FF"/>
          </w:rPr>
          <w:t>законом</w:t>
        </w:r>
      </w:hyperlink>
      <w:r>
        <w:t xml:space="preserve"> "О мерах стимулирования при реализации региональных инвестиционных проектов на территории Ленинградской области и о внесении изменений в отдельные законодательные акты Ленинградской области", - в отношении объектов основных средств, созданных, приобретенных посредством осуществления капитальных вложений, и(или) в отношении увеличения первоначальной стоимости объектов основных средств в случае их реконструкции посредством осуществления капитальных вложений в рамках реализации регионального инвестиционного проекта на налоговый период, установленный указанным областным законом;</w:t>
      </w:r>
    </w:p>
    <w:p w:rsidR="00745BA1" w:rsidRDefault="00745BA1">
      <w:pPr>
        <w:pStyle w:val="ConsPlusNormal"/>
        <w:jc w:val="both"/>
      </w:pPr>
      <w:r>
        <w:t xml:space="preserve">(п. "б-3" введен Областным </w:t>
      </w:r>
      <w:hyperlink r:id="rId107">
        <w:r>
          <w:rPr>
            <w:color w:val="0000FF"/>
          </w:rPr>
          <w:t>законом</w:t>
        </w:r>
      </w:hyperlink>
      <w:r>
        <w:t xml:space="preserve"> Ленинградской области от 25.11.2019 N 89-оз)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б-4) исключен с 1 января 2021 года. - Областной </w:t>
      </w:r>
      <w:hyperlink r:id="rId108">
        <w:r>
          <w:rPr>
            <w:color w:val="0000FF"/>
          </w:rPr>
          <w:t>закон</w:t>
        </w:r>
      </w:hyperlink>
      <w:r>
        <w:t xml:space="preserve"> Ленинградской области от 16.04.2020 N 47-оз (ред. 16.04.2020);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б-5) организации, применяющие меры стимулирования деятельности в сфере промышленности в соответствии с областным законом "Об отдельных мерах стимулирования в сфере промышленности Ленинградской области и о внесении изменений в отдельные законодательные акты Ленинградской области", - в отношении имущества, созданного (приобретенного) в ходе реализации инвестиционного проекта, на срок действия специального инвестиционного контракта или до отчетного (налогового) периода, в котором организация утратит статус налогоплательщика - участника специального инвестиционного контракта, но не позднее отчетного (налогового) периода, в котором совокупный объем расходов и недополученных доходов бюджетов бюджетной системы Российской Федерации, образующихся в связи с применением мер стимулирования деятельности в сфере промышленности в отношении инвестиционного проекта, реализуемого в соответствии со специальным инвестиционным контрактом, превысил 50 процентов объема вложений в инвестиционный проект, размер которых предусмотрен специальным инвестиционным контрактом;</w:t>
      </w:r>
    </w:p>
    <w:p w:rsidR="00745BA1" w:rsidRDefault="00745BA1">
      <w:pPr>
        <w:pStyle w:val="ConsPlusNormal"/>
        <w:jc w:val="both"/>
      </w:pPr>
      <w:r>
        <w:t xml:space="preserve">(п. "б-5" введен Областным </w:t>
      </w:r>
      <w:hyperlink r:id="rId109">
        <w:r>
          <w:rPr>
            <w:color w:val="0000FF"/>
          </w:rPr>
          <w:t>законом</w:t>
        </w:r>
      </w:hyperlink>
      <w:r>
        <w:t xml:space="preserve"> Ленинградской области от 12.04.2021 N 44-оз)</w:t>
      </w:r>
    </w:p>
    <w:p w:rsidR="00745BA1" w:rsidRDefault="00745B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45B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A1" w:rsidRDefault="00745B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A1" w:rsidRDefault="00745B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5BA1" w:rsidRDefault="00745BA1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Областным </w:t>
            </w:r>
            <w:hyperlink r:id="rId110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Ленинградской области от 15.05.2025 N 61-оз с </w:t>
            </w:r>
            <w:hyperlink r:id="rId111">
              <w:r>
                <w:rPr>
                  <w:color w:val="0000FF"/>
                </w:rPr>
                <w:t>01.01.2026</w:t>
              </w:r>
            </w:hyperlink>
            <w:r>
              <w:rPr>
                <w:color w:val="392C69"/>
              </w:rPr>
              <w:t xml:space="preserve"> ч. 1 ст. 3-1 будет дополнена п. "б-6" следующего содержания:</w:t>
            </w:r>
          </w:p>
          <w:p w:rsidR="00745BA1" w:rsidRDefault="00745BA1">
            <w:pPr>
              <w:pStyle w:val="ConsPlusNormal"/>
              <w:jc w:val="both"/>
            </w:pPr>
            <w:r>
              <w:rPr>
                <w:color w:val="392C69"/>
              </w:rPr>
              <w:t>"б-6) организации - резиденты территории опережающего развития, созданной на территории монопрофильного муниципального образования Ленинградской области (моногорода) в соответствии с Федеральным законом от 29 декабря 2014 года N 473-ФЗ "О территориях опережающего развития в Российской Федерации" (далее - организации-резиденты), - в отношении имущества, учитываемого на балансе организаций, вновь созданного и(или) приобретенного в целях ведения деятельности в соответствии с соглашением об осуществлении деятельности на территории опережающего развития, на срок действия указанного соглашения, но не более 5 лет.</w:t>
            </w:r>
          </w:p>
          <w:p w:rsidR="00745BA1" w:rsidRDefault="00745BA1">
            <w:pPr>
              <w:pStyle w:val="ConsPlusNormal"/>
              <w:jc w:val="both"/>
            </w:pPr>
            <w:r>
              <w:rPr>
                <w:color w:val="392C69"/>
              </w:rPr>
              <w:t>Организации-резиденты вправе применять установленную настоящим пунктом налоговую льготу при соблюдении одновременно следующих условий:</w:t>
            </w:r>
          </w:p>
          <w:p w:rsidR="00745BA1" w:rsidRDefault="00745BA1">
            <w:pPr>
              <w:pStyle w:val="ConsPlusNormal"/>
              <w:jc w:val="both"/>
            </w:pPr>
            <w:r>
              <w:rPr>
                <w:color w:val="392C69"/>
              </w:rPr>
              <w:t>имущество расположено на территории опережающего развития;</w:t>
            </w:r>
          </w:p>
          <w:p w:rsidR="00745BA1" w:rsidRDefault="00745BA1">
            <w:pPr>
              <w:pStyle w:val="ConsPlusNormal"/>
              <w:jc w:val="both"/>
            </w:pPr>
            <w:r>
              <w:rPr>
                <w:color w:val="392C69"/>
              </w:rPr>
              <w:t>имущество принято на учет в качестве объектов основных средств после даты включения организации в реестр резидентов территории опережающего развития;</w:t>
            </w:r>
          </w:p>
          <w:p w:rsidR="00745BA1" w:rsidRDefault="00745BA1">
            <w:pPr>
              <w:pStyle w:val="ConsPlusNormal"/>
              <w:jc w:val="both"/>
            </w:pPr>
            <w:r>
              <w:rPr>
                <w:color w:val="392C69"/>
              </w:rPr>
              <w:t>имущество не учитывалось на балансе в качестве объектов основных средств, за исключением приобретенного в целях реконструкции и(или) модернизации, - в размере увеличения первоначальной стоимости по данным бухгалтерского учета организаций-резидентов.".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A1" w:rsidRDefault="00745BA1">
            <w:pPr>
              <w:pStyle w:val="ConsPlusNormal"/>
            </w:pPr>
          </w:p>
        </w:tc>
      </w:tr>
    </w:tbl>
    <w:p w:rsidR="00745BA1" w:rsidRDefault="00745BA1">
      <w:pPr>
        <w:pStyle w:val="ConsPlusNormal"/>
        <w:spacing w:before="280"/>
        <w:ind w:firstLine="540"/>
        <w:jc w:val="both"/>
      </w:pPr>
      <w:r>
        <w:t xml:space="preserve">в) организации по производству, переработке и хранению сельскохозяйственной продукции (кроме птицефабрик по производству мяса бройлера), выращиванию, лову и переработке рыбы при условии, что выручка от указанных видов деятельности составляет не менее 70 процентов </w:t>
      </w:r>
      <w:r>
        <w:lastRenderedPageBreak/>
        <w:t>общей суммы выручки от реализации продукции (работ, услуг);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г) утратил силу с 1 января 2023 года. - Областной </w:t>
      </w:r>
      <w:hyperlink r:id="rId112">
        <w:r>
          <w:rPr>
            <w:color w:val="0000FF"/>
          </w:rPr>
          <w:t>закон</w:t>
        </w:r>
      </w:hyperlink>
      <w:r>
        <w:t xml:space="preserve"> Ленинградской области от 06.07.2022 N 83-оз;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д) организации - в отношении имущества, используемого исключительно для организации отдыха и оздоровления детей до 18 лет;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е) утратил силу. - </w:t>
      </w:r>
      <w:hyperlink r:id="rId113">
        <w:r>
          <w:rPr>
            <w:color w:val="0000FF"/>
          </w:rPr>
          <w:t>Закон</w:t>
        </w:r>
      </w:hyperlink>
      <w:r>
        <w:t xml:space="preserve"> Ленинградской области от 27.11.2015 N 124-оз;</w:t>
      </w:r>
    </w:p>
    <w:p w:rsidR="00745BA1" w:rsidRDefault="00745BA1">
      <w:pPr>
        <w:pStyle w:val="ConsPlusNormal"/>
        <w:spacing w:before="220"/>
        <w:ind w:firstLine="540"/>
        <w:jc w:val="both"/>
      </w:pPr>
      <w:bookmarkStart w:id="1" w:name="P111"/>
      <w:bookmarkEnd w:id="1"/>
      <w:r>
        <w:t>е-1) организации, осуществившие не ранее 1 января 2013 года вложения в приобретение, создание, реконструкцию объектов основных средств, расположенных (полностью или частично) на территории земельных участков, включенных в туристско-рекреационные зоны регионального значения, предусмотренные нормативным правовым актом Ленинградской области о территориальном планировании, и(или) объектов основных средств, расположенных одновременно в составе туристско-рекреационной зоны регионального значения и на участке акватории, и(или) объектов основных средств, находящихся в акватории и связанных с объектами основных средств, расположенных одновременно в составе туристско-рекреационной зоны регионального значения и на участке акватории, в размере не менее 300 млн рублей - в отношении имущества, предназначенного для оказания услуг в сфере туризма, спорта, отдыха и развлечений, занятий физической культурой и спортом, на пять налоговых периодов.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Организации должны одновременно соответствовать следующим условиям: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нахождение организации (обособленного подразделения) на налоговом учете в расположенных на территории Ленинградской области территориальных органах федерального органа исполнительной власти, уполномоченного по контролю и надзору в области налогов и сборов;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организация является плательщиком налога на имущество организаций, подлежащего зачислению в областной бюджет Ленинградской области;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организация не является участником консолидированной группы налогоплательщиков;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организация не является резидентом особой экономической зоны любого типа или территории опережающего развития.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В целях настоящего пункта: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под вложениями в приобретение, создание, реконструкцию объектов основных средств понимаются фактически осуществленные затраты на создание, приобретение, реконструкцию объектов основных средств, в том числе получение объектов основных средств в качестве вклада в уставный капитал (за исключением получения объектов основных средств безвозмездно или по договору лизинга), не бывших ранее в эксплуатации на территории Ленинградской области до начала реализации инвестиционного проекта (за исключением объектов основных средств, по которым на территории Ленинградской области осуществлена реконструкция), принятых к бухгалтерскому учету в качестве основных средств и введенных в эксплуатацию на территории Ленинградской области;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при расчете суммы вложений объекты основных средств учитываются по их первоначальной стоимости (в отношении реконструируемых объектов основных средств - в размере увеличения их первоначальной стоимости в результате реконструкции) по данным бухгалтерского учета без учета налога на добавленную стоимость;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документом, подтверждающим нахождение земельного участка, на котором (полностью или частично) располагаются объекты основных средств, в которые осуществлены вложения, в составе </w:t>
      </w:r>
      <w:r>
        <w:lastRenderedPageBreak/>
        <w:t>туристско-рекреационной зоны регионального значения, является справка органа исполнительной власти Ленинградской области, осуществляющего полномочия субъекта Российской Федерации в сфере архитектуры и градостроительной деятельности;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нахождение объектов основных средств, в которые осуществлены вложения, одновременно в составе туристско-рекреационной зоны регионального значения и на участке акватории, а также нахождение объектов основных средств, в которые осуществлены вложения, в акватории и связанных с объектами основных средств, расположенных одновременно в составе туристско-рекреационной зоны регионального значения и на участке акватории, подтверждается сведениями о координатах характерных точек контура объекта недвижимости и схемой расположения объекта недвижимости (части объекта недвижимости) на земельном участке, подтвержденными Федеральной службой государственной регистрации, кадастра и картографии;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имуществом, предназначенным для оказания услуг в сфере туризма, спорта, отдыха и развлечений, занятий физической культурой и спортом, признаются следующие объекты основных средств организации:</w:t>
      </w:r>
    </w:p>
    <w:p w:rsidR="00745BA1" w:rsidRDefault="00745B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45B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A1" w:rsidRDefault="00745B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A1" w:rsidRDefault="00745B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5BA1" w:rsidRDefault="00745BA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45BA1" w:rsidRDefault="00745BA1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приказ Росстандарта N 2018-ст издан 12.12.2014, а не 12.12.2017.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A1" w:rsidRDefault="00745BA1">
            <w:pPr>
              <w:pStyle w:val="ConsPlusNormal"/>
            </w:pPr>
          </w:p>
        </w:tc>
      </w:tr>
    </w:tbl>
    <w:p w:rsidR="00745BA1" w:rsidRDefault="00745BA1">
      <w:pPr>
        <w:pStyle w:val="ConsPlusNormal"/>
        <w:spacing w:before="280"/>
        <w:ind w:firstLine="540"/>
        <w:jc w:val="both"/>
      </w:pPr>
      <w:r>
        <w:t xml:space="preserve">здания гостиниц и прочих мест временного проживания согласно кодам "ОК 013-2014 (СНС 2008). Общероссийский классификатор основных фондов", принятого и введенного в действие </w:t>
      </w:r>
      <w:hyperlink r:id="rId114">
        <w:r>
          <w:rPr>
            <w:color w:val="0000FF"/>
          </w:rPr>
          <w:t>приказом</w:t>
        </w:r>
      </w:hyperlink>
      <w:r>
        <w:t xml:space="preserve"> Росстандарта от 12 декабря 2017 года N 2018-ст (далее - ОКОФ) </w:t>
      </w:r>
      <w:hyperlink r:id="rId115">
        <w:r>
          <w:rPr>
            <w:color w:val="0000FF"/>
          </w:rPr>
          <w:t>100.00.10.12</w:t>
        </w:r>
      </w:hyperlink>
      <w:r>
        <w:t xml:space="preserve">, </w:t>
      </w:r>
      <w:hyperlink r:id="rId116">
        <w:r>
          <w:rPr>
            <w:color w:val="0000FF"/>
          </w:rPr>
          <w:t>100.00.10.13</w:t>
        </w:r>
      </w:hyperlink>
      <w:r>
        <w:t xml:space="preserve">, </w:t>
      </w:r>
      <w:hyperlink r:id="rId117">
        <w:r>
          <w:rPr>
            <w:color w:val="0000FF"/>
          </w:rPr>
          <w:t>210.00.12.10.110</w:t>
        </w:r>
      </w:hyperlink>
      <w:r>
        <w:t xml:space="preserve">, </w:t>
      </w:r>
      <w:hyperlink r:id="rId118">
        <w:r>
          <w:rPr>
            <w:color w:val="0000FF"/>
          </w:rPr>
          <w:t>210.00.12.10.130</w:t>
        </w:r>
      </w:hyperlink>
      <w:r>
        <w:t xml:space="preserve">, </w:t>
      </w:r>
      <w:hyperlink r:id="rId119">
        <w:r>
          <w:rPr>
            <w:color w:val="0000FF"/>
          </w:rPr>
          <w:t>210.00.12.10.150</w:t>
        </w:r>
      </w:hyperlink>
      <w:r>
        <w:t xml:space="preserve">, </w:t>
      </w:r>
      <w:hyperlink r:id="rId120">
        <w:r>
          <w:rPr>
            <w:color w:val="0000FF"/>
          </w:rPr>
          <w:t>210.00.12.10.170</w:t>
        </w:r>
      </w:hyperlink>
      <w:r>
        <w:t>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здания баз отдыха согласно коду ОКОФ </w:t>
      </w:r>
      <w:hyperlink r:id="rId121">
        <w:r>
          <w:rPr>
            <w:color w:val="0000FF"/>
          </w:rPr>
          <w:t>210.00.12.10.320</w:t>
        </w:r>
      </w:hyperlink>
      <w:r>
        <w:t>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здания баз спортивных согласно коду ОКОФ </w:t>
      </w:r>
      <w:hyperlink r:id="rId122">
        <w:r>
          <w:rPr>
            <w:color w:val="0000FF"/>
          </w:rPr>
          <w:t>210.00.12.10.340</w:t>
        </w:r>
      </w:hyperlink>
      <w:r>
        <w:t>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здания спортивных залов согласно коду ОКОФ </w:t>
      </w:r>
      <w:hyperlink r:id="rId123">
        <w:r>
          <w:rPr>
            <w:color w:val="0000FF"/>
          </w:rPr>
          <w:t>210.00.12.10.380</w:t>
        </w:r>
      </w:hyperlink>
      <w:r>
        <w:t>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здания дворцов спорта согласно коду ОКОФ </w:t>
      </w:r>
      <w:hyperlink r:id="rId124">
        <w:r>
          <w:rPr>
            <w:color w:val="0000FF"/>
          </w:rPr>
          <w:t>210.00.12.10.390</w:t>
        </w:r>
      </w:hyperlink>
      <w:r>
        <w:t>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сооружение для занятий спортом и отдыха согласно коду ОКОФ </w:t>
      </w:r>
      <w:hyperlink r:id="rId125">
        <w:r>
          <w:rPr>
            <w:color w:val="0000FF"/>
          </w:rPr>
          <w:t>220.42.99.12</w:t>
        </w:r>
      </w:hyperlink>
      <w:r>
        <w:t xml:space="preserve"> (включая уточняющие коды ОКОФ);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сооружения спортивно-оздоровительные согласно коду ОКОФ </w:t>
      </w:r>
      <w:hyperlink r:id="rId126">
        <w:r>
          <w:rPr>
            <w:color w:val="0000FF"/>
          </w:rPr>
          <w:t>220.41.20.20.900</w:t>
        </w:r>
      </w:hyperlink>
      <w:r>
        <w:t>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лыжные и горнолыжные трассы, лыжные подъемники, канатные дороги, включая их операторские станции, системы оснежения и пожаротушения, согласно кодам ОКОФ </w:t>
      </w:r>
      <w:hyperlink r:id="rId127">
        <w:r>
          <w:rPr>
            <w:color w:val="0000FF"/>
          </w:rPr>
          <w:t>210.00.13.11.110</w:t>
        </w:r>
      </w:hyperlink>
      <w:r>
        <w:t xml:space="preserve">, </w:t>
      </w:r>
      <w:hyperlink r:id="rId128">
        <w:r>
          <w:rPr>
            <w:color w:val="0000FF"/>
          </w:rPr>
          <w:t>220.28.22.18.150</w:t>
        </w:r>
      </w:hyperlink>
      <w:r>
        <w:t xml:space="preserve">, </w:t>
      </w:r>
      <w:hyperlink r:id="rId129">
        <w:r>
          <w:rPr>
            <w:color w:val="0000FF"/>
          </w:rPr>
          <w:t>220.28.22.18.160</w:t>
        </w:r>
      </w:hyperlink>
      <w:r>
        <w:t xml:space="preserve">, </w:t>
      </w:r>
      <w:hyperlink r:id="rId130">
        <w:r>
          <w:rPr>
            <w:color w:val="0000FF"/>
          </w:rPr>
          <w:t>220.42.99.19.111</w:t>
        </w:r>
      </w:hyperlink>
      <w:r>
        <w:t xml:space="preserve">, </w:t>
      </w:r>
      <w:hyperlink r:id="rId131">
        <w:r>
          <w:rPr>
            <w:color w:val="0000FF"/>
          </w:rPr>
          <w:t>220.41.20.20.900</w:t>
        </w:r>
      </w:hyperlink>
      <w:r>
        <w:t>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вольеры для животных согласно коду ОКОФ </w:t>
      </w:r>
      <w:hyperlink r:id="rId132">
        <w:r>
          <w:rPr>
            <w:color w:val="0000FF"/>
          </w:rPr>
          <w:t>220.41.20.20.900</w:t>
        </w:r>
      </w:hyperlink>
      <w:r>
        <w:t>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плавательные бассейны и бассейны для гребли согласно коду ОКОФ </w:t>
      </w:r>
      <w:hyperlink r:id="rId133">
        <w:r>
          <w:rPr>
            <w:color w:val="0000FF"/>
          </w:rPr>
          <w:t>330.32.30.15</w:t>
        </w:r>
      </w:hyperlink>
      <w:r>
        <w:t>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здания санаториев и пансионатов согласно коду ОКОФ </w:t>
      </w:r>
      <w:hyperlink r:id="rId134">
        <w:r>
          <w:rPr>
            <w:color w:val="0000FF"/>
          </w:rPr>
          <w:t>210.00.12.10.250</w:t>
        </w:r>
      </w:hyperlink>
      <w:r>
        <w:t>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здания, предназначенные для занятий с детьми и отдыха детей, согласно коду ОКОФ </w:t>
      </w:r>
      <w:hyperlink r:id="rId135">
        <w:r>
          <w:rPr>
            <w:color w:val="0000FF"/>
          </w:rPr>
          <w:t>210.00.12.10.460</w:t>
        </w:r>
      </w:hyperlink>
      <w:r>
        <w:t>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здания спортивных школ и иных образовательных учреждений согласно кодам ОКОФ </w:t>
      </w:r>
      <w:hyperlink r:id="rId136">
        <w:r>
          <w:rPr>
            <w:color w:val="0000FF"/>
          </w:rPr>
          <w:t>210.00.12.10.360</w:t>
        </w:r>
      </w:hyperlink>
      <w:r>
        <w:t xml:space="preserve">, </w:t>
      </w:r>
      <w:hyperlink r:id="rId137">
        <w:r>
          <w:rPr>
            <w:color w:val="0000FF"/>
          </w:rPr>
          <w:t>210.00.12.10.440</w:t>
        </w:r>
      </w:hyperlink>
      <w:r>
        <w:t xml:space="preserve">, </w:t>
      </w:r>
      <w:hyperlink r:id="rId138">
        <w:r>
          <w:rPr>
            <w:color w:val="0000FF"/>
          </w:rPr>
          <w:t>210.00.12.10.470</w:t>
        </w:r>
      </w:hyperlink>
      <w:r>
        <w:t>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здания бань согласно коду ОКОФ </w:t>
      </w:r>
      <w:hyperlink r:id="rId139">
        <w:r>
          <w:rPr>
            <w:color w:val="0000FF"/>
          </w:rPr>
          <w:t>210.00.12.10.210</w:t>
        </w:r>
      </w:hyperlink>
      <w:r>
        <w:t>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lastRenderedPageBreak/>
        <w:t xml:space="preserve">здания прачечных согласно коду ОКОФ </w:t>
      </w:r>
      <w:hyperlink r:id="rId140">
        <w:r>
          <w:rPr>
            <w:color w:val="0000FF"/>
          </w:rPr>
          <w:t>210.00.12.10.220</w:t>
        </w:r>
      </w:hyperlink>
      <w:r>
        <w:t>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здания вокзалов согласно коду ОКОФ </w:t>
      </w:r>
      <w:hyperlink r:id="rId141">
        <w:r>
          <w:rPr>
            <w:color w:val="0000FF"/>
          </w:rPr>
          <w:t>210.00.11.10.190</w:t>
        </w:r>
      </w:hyperlink>
      <w:r>
        <w:t>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здания ресторанов согласно коду ОКОФ </w:t>
      </w:r>
      <w:hyperlink r:id="rId142">
        <w:r>
          <w:rPr>
            <w:color w:val="0000FF"/>
          </w:rPr>
          <w:t>210.00.11.10.280</w:t>
        </w:r>
      </w:hyperlink>
      <w:r>
        <w:t>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здания столовых согласно коду ОКОФ </w:t>
      </w:r>
      <w:hyperlink r:id="rId143">
        <w:r>
          <w:rPr>
            <w:color w:val="0000FF"/>
          </w:rPr>
          <w:t>210.00.11.10.290</w:t>
        </w:r>
      </w:hyperlink>
      <w:r>
        <w:t>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здания баров согласно коду ОКОФ </w:t>
      </w:r>
      <w:hyperlink r:id="rId144">
        <w:r>
          <w:rPr>
            <w:color w:val="0000FF"/>
          </w:rPr>
          <w:t>210.00.11.10.310</w:t>
        </w:r>
      </w:hyperlink>
      <w:r>
        <w:t>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здания магазинов согласно коду ОКОФ </w:t>
      </w:r>
      <w:hyperlink r:id="rId145">
        <w:r>
          <w:rPr>
            <w:color w:val="0000FF"/>
          </w:rPr>
          <w:t>210.00.11.10.260</w:t>
        </w:r>
      </w:hyperlink>
      <w:r>
        <w:t>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здания туалетов согласно коду ОКОФ </w:t>
      </w:r>
      <w:hyperlink r:id="rId146">
        <w:r>
          <w:rPr>
            <w:color w:val="0000FF"/>
          </w:rPr>
          <w:t>210.00.12.10.810</w:t>
        </w:r>
      </w:hyperlink>
      <w:r>
        <w:t>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здания гаражей согласно кодам ОКОФ </w:t>
      </w:r>
      <w:hyperlink r:id="rId147">
        <w:r>
          <w:rPr>
            <w:color w:val="0000FF"/>
          </w:rPr>
          <w:t>210.00.11.10.470</w:t>
        </w:r>
      </w:hyperlink>
      <w:r>
        <w:t xml:space="preserve">, </w:t>
      </w:r>
      <w:hyperlink r:id="rId148">
        <w:r>
          <w:rPr>
            <w:color w:val="0000FF"/>
          </w:rPr>
          <w:t>210.00.11.10.490</w:t>
        </w:r>
      </w:hyperlink>
      <w:r>
        <w:t>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укрытия, навесы, предназначенные для размещения автотранспортных средств, согласно коду ОКОФ </w:t>
      </w:r>
      <w:hyperlink r:id="rId149">
        <w:r>
          <w:rPr>
            <w:color w:val="0000FF"/>
          </w:rPr>
          <w:t>220.25.11.23.140</w:t>
        </w:r>
      </w:hyperlink>
      <w:r>
        <w:t>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автомобильные стоянки согласно коду ОКОФ </w:t>
      </w:r>
      <w:hyperlink r:id="rId150">
        <w:r>
          <w:rPr>
            <w:color w:val="0000FF"/>
          </w:rPr>
          <w:t>220.42.11.10.140</w:t>
        </w:r>
      </w:hyperlink>
      <w:r>
        <w:t>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велосипедные дорожки согласно коду ОКОФ </w:t>
      </w:r>
      <w:hyperlink r:id="rId151">
        <w:r>
          <w:rPr>
            <w:color w:val="0000FF"/>
          </w:rPr>
          <w:t>220.42.11.10.150</w:t>
        </w:r>
      </w:hyperlink>
      <w:r>
        <w:t>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автомобильные дороги, мосты и путепроводы для автомобильного транспорта и пешеходов согласно кодам ОКОФ </w:t>
      </w:r>
      <w:hyperlink r:id="rId152">
        <w:r>
          <w:rPr>
            <w:color w:val="0000FF"/>
          </w:rPr>
          <w:t>220.42.11.10.120</w:t>
        </w:r>
      </w:hyperlink>
      <w:r>
        <w:t xml:space="preserve">, </w:t>
      </w:r>
      <w:hyperlink r:id="rId153">
        <w:r>
          <w:rPr>
            <w:color w:val="0000FF"/>
          </w:rPr>
          <w:t>220.42.11.10.122</w:t>
        </w:r>
      </w:hyperlink>
      <w:r>
        <w:t xml:space="preserve">, </w:t>
      </w:r>
      <w:hyperlink r:id="rId154">
        <w:r>
          <w:rPr>
            <w:color w:val="0000FF"/>
          </w:rPr>
          <w:t>220.42.13.10.110</w:t>
        </w:r>
      </w:hyperlink>
      <w:r>
        <w:t>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береговые сооружения согласно коду ОКОФ </w:t>
      </w:r>
      <w:hyperlink r:id="rId155">
        <w:r>
          <w:rPr>
            <w:color w:val="0000FF"/>
          </w:rPr>
          <w:t>220.42.91.10</w:t>
        </w:r>
      </w:hyperlink>
      <w:r>
        <w:t xml:space="preserve"> (включая уточняющие коды ОКОФ);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вспомогательные объекты, объекты коммунальной инфраструктуры и инженерные сети согласно кодам ОКОФ </w:t>
      </w:r>
      <w:hyperlink r:id="rId156">
        <w:r>
          <w:rPr>
            <w:color w:val="0000FF"/>
          </w:rPr>
          <w:t>210.00.11.10.410</w:t>
        </w:r>
      </w:hyperlink>
      <w:r>
        <w:t xml:space="preserve">, </w:t>
      </w:r>
      <w:hyperlink r:id="rId157">
        <w:r>
          <w:rPr>
            <w:color w:val="0000FF"/>
          </w:rPr>
          <w:t>210.00.11.10.430</w:t>
        </w:r>
      </w:hyperlink>
      <w:r>
        <w:t xml:space="preserve">, </w:t>
      </w:r>
      <w:hyperlink r:id="rId158">
        <w:r>
          <w:rPr>
            <w:color w:val="0000FF"/>
          </w:rPr>
          <w:t>210.00.11.10.520</w:t>
        </w:r>
      </w:hyperlink>
      <w:r>
        <w:t xml:space="preserve">, </w:t>
      </w:r>
      <w:hyperlink r:id="rId159">
        <w:r>
          <w:rPr>
            <w:color w:val="0000FF"/>
          </w:rPr>
          <w:t>210.00.13.11.110</w:t>
        </w:r>
      </w:hyperlink>
      <w:r>
        <w:t xml:space="preserve">, </w:t>
      </w:r>
      <w:hyperlink r:id="rId160">
        <w:r>
          <w:rPr>
            <w:color w:val="0000FF"/>
          </w:rPr>
          <w:t>220.42.99.19.142</w:t>
        </w:r>
      </w:hyperlink>
      <w:r>
        <w:t xml:space="preserve">, </w:t>
      </w:r>
      <w:hyperlink r:id="rId161">
        <w:r>
          <w:rPr>
            <w:color w:val="0000FF"/>
          </w:rPr>
          <w:t>210.00.11.10.720</w:t>
        </w:r>
      </w:hyperlink>
      <w:r>
        <w:t xml:space="preserve">, </w:t>
      </w:r>
      <w:hyperlink r:id="rId162">
        <w:r>
          <w:rPr>
            <w:color w:val="0000FF"/>
          </w:rPr>
          <w:t>210.00.11.10.730</w:t>
        </w:r>
      </w:hyperlink>
      <w:r>
        <w:t xml:space="preserve">, </w:t>
      </w:r>
      <w:hyperlink r:id="rId163">
        <w:r>
          <w:rPr>
            <w:color w:val="0000FF"/>
          </w:rPr>
          <w:t>210.00.11.10.791</w:t>
        </w:r>
      </w:hyperlink>
      <w:r>
        <w:t xml:space="preserve">, </w:t>
      </w:r>
      <w:hyperlink r:id="rId164">
        <w:r>
          <w:rPr>
            <w:color w:val="0000FF"/>
          </w:rPr>
          <w:t>210.00.12.10.790</w:t>
        </w:r>
      </w:hyperlink>
      <w:r>
        <w:t xml:space="preserve">, </w:t>
      </w:r>
      <w:hyperlink r:id="rId165">
        <w:r>
          <w:rPr>
            <w:color w:val="0000FF"/>
          </w:rPr>
          <w:t>210.00.12.10.770</w:t>
        </w:r>
      </w:hyperlink>
      <w:r>
        <w:t xml:space="preserve">, </w:t>
      </w:r>
      <w:hyperlink r:id="rId166">
        <w:r>
          <w:rPr>
            <w:color w:val="0000FF"/>
          </w:rPr>
          <w:t>220.42.21.12</w:t>
        </w:r>
      </w:hyperlink>
      <w:r>
        <w:t xml:space="preserve"> (включая уточняющие коды ОКОФ), </w:t>
      </w:r>
      <w:hyperlink r:id="rId167">
        <w:r>
          <w:rPr>
            <w:color w:val="0000FF"/>
          </w:rPr>
          <w:t>220.41.20.20.713</w:t>
        </w:r>
      </w:hyperlink>
      <w:r>
        <w:t xml:space="preserve">, </w:t>
      </w:r>
      <w:hyperlink r:id="rId168">
        <w:r>
          <w:rPr>
            <w:color w:val="0000FF"/>
          </w:rPr>
          <w:t>220.42.22.12</w:t>
        </w:r>
      </w:hyperlink>
      <w:r>
        <w:t xml:space="preserve"> (включая уточняющие коды ОКОФ), </w:t>
      </w:r>
      <w:hyperlink r:id="rId169">
        <w:r>
          <w:rPr>
            <w:color w:val="0000FF"/>
          </w:rPr>
          <w:t>220.41.20.20.700</w:t>
        </w:r>
      </w:hyperlink>
      <w:r>
        <w:t>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исчисление налоговых периодов применения налоговой льготы осуществляется: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для организаций, осуществивших вложения до 1 января 2019 года, - с 1 января 2019 года, но не ранее налогового периода, в котором земельный участок, в границах которого осуществлены вложения в создание (приобретение, реконструкцию) объектов основных средств, включен в состав туристско-рекреационной зоны регионального значения;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для организаций, осуществивших вложения после 1 января 2019 года, - с налогового периода, в котором сумма вложений превысила 300 млн рублей, но не ранее налогового периода, в котором земельный участок, в границах которого (полностью или частично) и(или) на участке акватории осуществлены вложения в создание (приобретение, реконструкцию) объектов основных средств, включенных в состав туристско-рекреационной зоны регионального значения;</w:t>
      </w:r>
    </w:p>
    <w:p w:rsidR="00745BA1" w:rsidRDefault="00745BA1">
      <w:pPr>
        <w:pStyle w:val="ConsPlusNormal"/>
        <w:jc w:val="both"/>
      </w:pPr>
      <w:r>
        <w:t xml:space="preserve">(п. "е-1" в ред. Областного </w:t>
      </w:r>
      <w:hyperlink r:id="rId170">
        <w:r>
          <w:rPr>
            <w:color w:val="0000FF"/>
          </w:rPr>
          <w:t>закона</w:t>
        </w:r>
      </w:hyperlink>
      <w:r>
        <w:t xml:space="preserve"> Ленинградской области от 20.02.2024 N 16-оз)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е-2) организации - в отношении объектов спорта, включенных во Всероссийский реестр объектов спорта и принятых к учету в качестве объектов основных средств не ранее 1 января 2019 года, - на пять налоговых периодов, начиная с налогового периода, в котором объект спорта принят в эксплуатацию;</w:t>
      </w:r>
    </w:p>
    <w:p w:rsidR="00745BA1" w:rsidRDefault="00745BA1">
      <w:pPr>
        <w:pStyle w:val="ConsPlusNormal"/>
        <w:jc w:val="both"/>
      </w:pPr>
      <w:r>
        <w:t xml:space="preserve">(п. "е-2" введен Областным </w:t>
      </w:r>
      <w:hyperlink r:id="rId171">
        <w:r>
          <w:rPr>
            <w:color w:val="0000FF"/>
          </w:rPr>
          <w:t>законом</w:t>
        </w:r>
      </w:hyperlink>
      <w:r>
        <w:t xml:space="preserve"> Ленинградской области от 30.11.2018 N 127-оз)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е-3) организации, указанные в </w:t>
      </w:r>
      <w:hyperlink w:anchor="P111">
        <w:r>
          <w:rPr>
            <w:color w:val="0000FF"/>
          </w:rPr>
          <w:t>пункте "е-1"</w:t>
        </w:r>
      </w:hyperlink>
      <w:r>
        <w:t xml:space="preserve"> настоящей части, в случае осуществления в текущем налоговом периоде начиная с пятого налогового периода применения налоговой льготы, предусмотренной </w:t>
      </w:r>
      <w:hyperlink w:anchor="P111">
        <w:r>
          <w:rPr>
            <w:color w:val="0000FF"/>
          </w:rPr>
          <w:t>пунктом "е-1"</w:t>
        </w:r>
      </w:hyperlink>
      <w:r>
        <w:t xml:space="preserve"> настоящей части, вложений в размере менее 300 млн рублей, но </w:t>
      </w:r>
      <w:r>
        <w:lastRenderedPageBreak/>
        <w:t xml:space="preserve">превышающем 2,2 процента среднегодовой стоимости имущества, указанного в </w:t>
      </w:r>
      <w:hyperlink w:anchor="P111">
        <w:r>
          <w:rPr>
            <w:color w:val="0000FF"/>
          </w:rPr>
          <w:t>пункте "е-1"</w:t>
        </w:r>
      </w:hyperlink>
      <w:r>
        <w:t xml:space="preserve"> настоящей части, за предшествующий налоговый период, - на один налоговый период, следующий за налоговым периодом, в котором осуществлены вложения;</w:t>
      </w:r>
    </w:p>
    <w:p w:rsidR="00745BA1" w:rsidRDefault="00745BA1">
      <w:pPr>
        <w:pStyle w:val="ConsPlusNormal"/>
        <w:jc w:val="both"/>
      </w:pPr>
      <w:r>
        <w:t xml:space="preserve">(п. "е-3" в ред. Областного </w:t>
      </w:r>
      <w:hyperlink r:id="rId172">
        <w:r>
          <w:rPr>
            <w:color w:val="0000FF"/>
          </w:rPr>
          <w:t>закона</w:t>
        </w:r>
      </w:hyperlink>
      <w:r>
        <w:t xml:space="preserve"> Ленинградской области от 14.03.2023 N 28-оз)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е-4) организации, применяющие или ранее воспользовавшиеся налоговой льготой, предусмотренной </w:t>
      </w:r>
      <w:hyperlink w:anchor="P111">
        <w:r>
          <w:rPr>
            <w:color w:val="0000FF"/>
          </w:rPr>
          <w:t>пунктом "е-1"</w:t>
        </w:r>
      </w:hyperlink>
      <w:r>
        <w:t xml:space="preserve"> настоящей части, в случае осуществления вложений в создание (приобретение, реконструкцию) объектов основных средств, расположенных на территории земельных участков, включенных в туристско-рекреационные зоны регионального значения, предусмотренные нормативным правовым актом Ленинградской области о территориальном планировании, в размере не менее 300 млн рублей - в отношении имущества, предназначенного для оказания услуг в сфере туризма, спорта, отдыха и развлечений, занятий физической культурой и спортом, созданного (приобретенного, реконструированного) в результате указанных в настоящем пункте вложений, на пять налоговых периодов, следующих за налоговым периодом, в котором сумма осуществленных вложений составила не менее 300 млн рублей;</w:t>
      </w:r>
    </w:p>
    <w:p w:rsidR="00745BA1" w:rsidRDefault="00745BA1">
      <w:pPr>
        <w:pStyle w:val="ConsPlusNormal"/>
        <w:jc w:val="both"/>
      </w:pPr>
      <w:r>
        <w:t xml:space="preserve">(п. "е-4" введен Областным </w:t>
      </w:r>
      <w:hyperlink r:id="rId173">
        <w:r>
          <w:rPr>
            <w:color w:val="0000FF"/>
          </w:rPr>
          <w:t>законом</w:t>
        </w:r>
      </w:hyperlink>
      <w:r>
        <w:t xml:space="preserve"> Ленинградской области от 14.03.2023 N 28-оз)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ж) религиозные организации - в отношении имущества, используемого для административно-хозяйственной, просветительской и общественно полезной деятельности (имущество богаделен, приютов, домов причта, монастырских подсобных хозяйств и так далее);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з) организации - в отношении имущества, предназначенного для водоснабжения населения питьевой водой по магистральным водоводам;</w:t>
      </w:r>
    </w:p>
    <w:p w:rsidR="00745BA1" w:rsidRDefault="00745BA1">
      <w:pPr>
        <w:pStyle w:val="ConsPlusNormal"/>
        <w:jc w:val="both"/>
      </w:pPr>
      <w:r>
        <w:t xml:space="preserve">(в ред. </w:t>
      </w:r>
      <w:hyperlink r:id="rId174">
        <w:r>
          <w:rPr>
            <w:color w:val="0000FF"/>
          </w:rPr>
          <w:t>Закона</w:t>
        </w:r>
      </w:hyperlink>
      <w:r>
        <w:t xml:space="preserve"> Ленинградской области от 20.06.2005 N 49-оз)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и) организации, образующие инфраструктуру поддержки субъектов малого и среднего предпринимательства, при одновременном соблюдении следующих условий:</w:t>
      </w:r>
    </w:p>
    <w:p w:rsidR="00745BA1" w:rsidRDefault="00745BA1">
      <w:pPr>
        <w:pStyle w:val="ConsPlusNormal"/>
        <w:jc w:val="both"/>
      </w:pPr>
      <w:r>
        <w:t xml:space="preserve">(в ред. Областного </w:t>
      </w:r>
      <w:hyperlink r:id="rId175">
        <w:r>
          <w:rPr>
            <w:color w:val="0000FF"/>
          </w:rPr>
          <w:t>закона</w:t>
        </w:r>
      </w:hyperlink>
      <w:r>
        <w:t xml:space="preserve"> Ленинградской области от 21.06.2022 N 72-оз)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доля участия Ленинградской области и(или) муниципальных образований Ленинградской области в уставном капитале этой организации - более 50 процентов и(или) представители Ленинградской области и(или) муниципальных образований входят в попечительский совет или иные органы управления такой организации;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оказание одного или нескольких видов услуг, в частности, консультационных, аудиторских, обучающих, финансовых, юридических, организационно-технических, научно-исследовательских, направленных на содействие развитию малого и среднего предпринимательства, является основным видом деятельности организации;</w:t>
      </w:r>
    </w:p>
    <w:p w:rsidR="00745BA1" w:rsidRDefault="00745BA1">
      <w:pPr>
        <w:pStyle w:val="ConsPlusNormal"/>
        <w:jc w:val="both"/>
      </w:pPr>
      <w:r>
        <w:t xml:space="preserve">(в ред. Областного </w:t>
      </w:r>
      <w:hyperlink r:id="rId176">
        <w:r>
          <w:rPr>
            <w:color w:val="0000FF"/>
          </w:rPr>
          <w:t>закона</w:t>
        </w:r>
      </w:hyperlink>
      <w:r>
        <w:t xml:space="preserve"> Ленинградской области от 21.06.2022 N 72-оз)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к) газораспределительные организации в отношении имущества, относящегося к объектам жилищно-коммунальной сферы, находящегося на балансе газораспределительных организаций;</w:t>
      </w:r>
    </w:p>
    <w:p w:rsidR="00745BA1" w:rsidRDefault="00745BA1">
      <w:pPr>
        <w:pStyle w:val="ConsPlusNormal"/>
        <w:jc w:val="both"/>
      </w:pPr>
      <w:r>
        <w:t xml:space="preserve">(в ред. </w:t>
      </w:r>
      <w:hyperlink r:id="rId177">
        <w:r>
          <w:rPr>
            <w:color w:val="0000FF"/>
          </w:rPr>
          <w:t>Закона</w:t>
        </w:r>
      </w:hyperlink>
      <w:r>
        <w:t xml:space="preserve"> Ленинградской области от 25.11.2004 N 95-оз)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л) организации народных художественных промыслов;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м) исключен. - </w:t>
      </w:r>
      <w:hyperlink r:id="rId178">
        <w:r>
          <w:rPr>
            <w:color w:val="0000FF"/>
          </w:rPr>
          <w:t>Закон</w:t>
        </w:r>
      </w:hyperlink>
      <w:r>
        <w:t xml:space="preserve"> Ленинградской области от 20.06.2005 N 49-оз;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н) организации - в отношении объектов жилищного фонда и инженерной инфраструктуры жилищно-коммунального комплекса, на поддержку которых выделяются средства из областного бюджета Ленинградской области и(или) местных бюджетов;</w:t>
      </w:r>
    </w:p>
    <w:p w:rsidR="00745BA1" w:rsidRDefault="00745BA1">
      <w:pPr>
        <w:pStyle w:val="ConsPlusNormal"/>
        <w:jc w:val="both"/>
      </w:pPr>
      <w:r>
        <w:t xml:space="preserve">(пп. "н" в ред. </w:t>
      </w:r>
      <w:hyperlink r:id="rId179">
        <w:r>
          <w:rPr>
            <w:color w:val="0000FF"/>
          </w:rPr>
          <w:t>Закона</w:t>
        </w:r>
      </w:hyperlink>
      <w:r>
        <w:t xml:space="preserve"> Ленинградской области от 12.07.2006 N 58-оз)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о) предприятия сланцедобывающей промышленности;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п) предприятия потребительской кооперации, производственные кооперативы;</w:t>
      </w:r>
    </w:p>
    <w:p w:rsidR="00745BA1" w:rsidRDefault="00745BA1">
      <w:pPr>
        <w:pStyle w:val="ConsPlusNormal"/>
        <w:jc w:val="both"/>
      </w:pPr>
      <w:r>
        <w:lastRenderedPageBreak/>
        <w:t xml:space="preserve">(п. "п" в ред. </w:t>
      </w:r>
      <w:hyperlink r:id="rId180">
        <w:r>
          <w:rPr>
            <w:color w:val="0000FF"/>
          </w:rPr>
          <w:t>Закона</w:t>
        </w:r>
      </w:hyperlink>
      <w:r>
        <w:t xml:space="preserve"> Ленинградской области от 12.04.2016 N 26-оз)</w:t>
      </w:r>
    </w:p>
    <w:p w:rsidR="00745BA1" w:rsidRDefault="00745B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45B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A1" w:rsidRDefault="00745B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A1" w:rsidRDefault="00745B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5BA1" w:rsidRDefault="00745BA1">
            <w:pPr>
              <w:pStyle w:val="ConsPlusNormal"/>
              <w:jc w:val="both"/>
            </w:pPr>
            <w:r>
              <w:rPr>
                <w:color w:val="392C69"/>
              </w:rPr>
              <w:t>Пп. "р" распространялся на правоотношения, возникшие с 01.01.2004, и действовал до 31.12.2004 (</w:t>
            </w:r>
            <w:hyperlink r:id="rId181">
              <w:r>
                <w:rPr>
                  <w:color w:val="0000FF"/>
                </w:rPr>
                <w:t>п. 2 ст. 2</w:t>
              </w:r>
            </w:hyperlink>
            <w:r>
              <w:rPr>
                <w:color w:val="392C69"/>
              </w:rPr>
              <w:t xml:space="preserve"> Закона Ленинградской области от 25.11.2004 N 95-оз).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A1" w:rsidRDefault="00745BA1">
            <w:pPr>
              <w:pStyle w:val="ConsPlusNormal"/>
            </w:pPr>
          </w:p>
        </w:tc>
      </w:tr>
    </w:tbl>
    <w:p w:rsidR="00745BA1" w:rsidRDefault="00745BA1">
      <w:pPr>
        <w:pStyle w:val="ConsPlusNormal"/>
        <w:spacing w:before="280"/>
        <w:ind w:firstLine="540"/>
        <w:jc w:val="both"/>
      </w:pPr>
      <w:r>
        <w:t>р) предприятия текстильной и легкой промышленности в отношении имущества, используемого для основной производственной деятельности;</w:t>
      </w:r>
    </w:p>
    <w:p w:rsidR="00745BA1" w:rsidRDefault="00745BA1">
      <w:pPr>
        <w:pStyle w:val="ConsPlusNormal"/>
        <w:jc w:val="both"/>
      </w:pPr>
      <w:r>
        <w:t xml:space="preserve">(пп. "р" введен </w:t>
      </w:r>
      <w:hyperlink r:id="rId182">
        <w:r>
          <w:rPr>
            <w:color w:val="0000FF"/>
          </w:rPr>
          <w:t>Законом</w:t>
        </w:r>
      </w:hyperlink>
      <w:r>
        <w:t xml:space="preserve"> Ленинградской области от 25.11.2004 N 95-оз)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с) предприятия текстильного и швейного производства, производства кожи, изделий из кожи и производства обуви в отношении имущества, используемого для основной производственной деятельности;</w:t>
      </w:r>
    </w:p>
    <w:p w:rsidR="00745BA1" w:rsidRDefault="00745BA1">
      <w:pPr>
        <w:pStyle w:val="ConsPlusNormal"/>
        <w:jc w:val="both"/>
      </w:pPr>
      <w:r>
        <w:t xml:space="preserve">(пп. "с" введен </w:t>
      </w:r>
      <w:hyperlink r:id="rId183">
        <w:r>
          <w:rPr>
            <w:color w:val="0000FF"/>
          </w:rPr>
          <w:t>Законом</w:t>
        </w:r>
      </w:hyperlink>
      <w:r>
        <w:t xml:space="preserve"> Ленинградской области от 25.11.2004 N 95-оз)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т) государственные унитарные производственно-эксплуатационные коммунальные предприятия Российской академии наук в отношении государственного жилого фонда, находящегося на их балансе, и объектов обеспечивающей его инфраструктуры;</w:t>
      </w:r>
    </w:p>
    <w:p w:rsidR="00745BA1" w:rsidRDefault="00745BA1">
      <w:pPr>
        <w:pStyle w:val="ConsPlusNormal"/>
        <w:jc w:val="both"/>
      </w:pPr>
      <w:r>
        <w:t xml:space="preserve">(пп. "т" введен </w:t>
      </w:r>
      <w:hyperlink r:id="rId184">
        <w:r>
          <w:rPr>
            <w:color w:val="0000FF"/>
          </w:rPr>
          <w:t>Законом</w:t>
        </w:r>
      </w:hyperlink>
      <w:r>
        <w:t xml:space="preserve"> Ленинградской области от 25.11.2004 N 95-оз)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у) общественные объединения, осуществляющие свою деятельность за счет взносов граждан и организаций и не осуществляющие предпринимательскую деятельность;</w:t>
      </w:r>
    </w:p>
    <w:p w:rsidR="00745BA1" w:rsidRDefault="00745BA1">
      <w:pPr>
        <w:pStyle w:val="ConsPlusNormal"/>
        <w:jc w:val="both"/>
      </w:pPr>
      <w:r>
        <w:t xml:space="preserve">(пп. "у" введен </w:t>
      </w:r>
      <w:hyperlink r:id="rId185">
        <w:r>
          <w:rPr>
            <w:color w:val="0000FF"/>
          </w:rPr>
          <w:t>Законом</w:t>
        </w:r>
      </w:hyperlink>
      <w:r>
        <w:t xml:space="preserve"> Ленинградской области от 25.11.2004 N 95-оз)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ф) утратил силу. - </w:t>
      </w:r>
      <w:hyperlink r:id="rId186">
        <w:r>
          <w:rPr>
            <w:color w:val="0000FF"/>
          </w:rPr>
          <w:t>Закон</w:t>
        </w:r>
      </w:hyperlink>
      <w:r>
        <w:t xml:space="preserve"> Ленинградской области от 27.11.2015 N 124-оз;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х) товарищества собственников недвижимости, созданные для ведения гражданами садоводства или огородничества для собственных нужд, некоммерческие организации, созданные до 1 января 2019 года для ведения садоводства, огородничества или дачного хозяйства, садоводческие или огороднические некоммерческие товарищества, созданные путем реорганизации таких некоммерческих организаций, - в отношении имущества, находящегося в их собственности;</w:t>
      </w:r>
    </w:p>
    <w:p w:rsidR="00745BA1" w:rsidRDefault="00745BA1">
      <w:pPr>
        <w:pStyle w:val="ConsPlusNormal"/>
        <w:jc w:val="both"/>
      </w:pPr>
      <w:r>
        <w:t xml:space="preserve">(в ред. Областных законов Ленинградской области от 27.12.2018 </w:t>
      </w:r>
      <w:hyperlink r:id="rId187">
        <w:r>
          <w:rPr>
            <w:color w:val="0000FF"/>
          </w:rPr>
          <w:t>N 143-оз</w:t>
        </w:r>
      </w:hyperlink>
      <w:r>
        <w:t xml:space="preserve">, от 23.11.2022 </w:t>
      </w:r>
      <w:hyperlink r:id="rId188">
        <w:r>
          <w:rPr>
            <w:color w:val="0000FF"/>
          </w:rPr>
          <w:t>N 145-оз</w:t>
        </w:r>
      </w:hyperlink>
      <w:r>
        <w:t>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ц) утратил силу. - Областной </w:t>
      </w:r>
      <w:hyperlink r:id="rId189">
        <w:r>
          <w:rPr>
            <w:color w:val="0000FF"/>
          </w:rPr>
          <w:t>закон</w:t>
        </w:r>
      </w:hyperlink>
      <w:r>
        <w:t xml:space="preserve"> Ленинградской области от 29.11.2018 N 121-оз;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ч) организации - управляющие компании индустриальных (промышленных) парков - в отношении объектов промышленной инфраструктуры индустриальных (промышленных) парков на период, установленный областным </w:t>
      </w:r>
      <w:hyperlink r:id="rId190">
        <w:r>
          <w:rPr>
            <w:color w:val="0000FF"/>
          </w:rPr>
          <w:t>законом</w:t>
        </w:r>
      </w:hyperlink>
      <w:r>
        <w:t xml:space="preserve"> "О создании и развитии индустриальных (промышленных) парков в Ленинградской области";</w:t>
      </w:r>
    </w:p>
    <w:p w:rsidR="00745BA1" w:rsidRDefault="00745BA1">
      <w:pPr>
        <w:pStyle w:val="ConsPlusNormal"/>
        <w:jc w:val="both"/>
      </w:pPr>
      <w:r>
        <w:t xml:space="preserve">(п. "ч" в ред. </w:t>
      </w:r>
      <w:hyperlink r:id="rId191">
        <w:r>
          <w:rPr>
            <w:color w:val="0000FF"/>
          </w:rPr>
          <w:t>Закона</w:t>
        </w:r>
      </w:hyperlink>
      <w:r>
        <w:t xml:space="preserve"> Ленинградской области от 04.04.2016 N 16-оз)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ш) частные дошкольные образовательные организации - в отношении имущества, используемого для осуществления образовательного процесса;</w:t>
      </w:r>
    </w:p>
    <w:p w:rsidR="00745BA1" w:rsidRDefault="00745BA1">
      <w:pPr>
        <w:pStyle w:val="ConsPlusNormal"/>
        <w:jc w:val="both"/>
      </w:pPr>
      <w:r>
        <w:t xml:space="preserve">(п. "ш" в ред. </w:t>
      </w:r>
      <w:hyperlink r:id="rId192">
        <w:r>
          <w:rPr>
            <w:color w:val="0000FF"/>
          </w:rPr>
          <w:t>Закона</w:t>
        </w:r>
      </w:hyperlink>
      <w:r>
        <w:t xml:space="preserve"> Ленинградской области от 12.04.2016 N 26-оз)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щ) частные образовательные организации дополнительного образования детей - в отношении имущества, используемого для осуществления образовательного процесса;</w:t>
      </w:r>
    </w:p>
    <w:p w:rsidR="00745BA1" w:rsidRDefault="00745BA1">
      <w:pPr>
        <w:pStyle w:val="ConsPlusNormal"/>
        <w:jc w:val="both"/>
      </w:pPr>
      <w:r>
        <w:t xml:space="preserve">(п. "щ" в ред. </w:t>
      </w:r>
      <w:hyperlink r:id="rId193">
        <w:r>
          <w:rPr>
            <w:color w:val="0000FF"/>
          </w:rPr>
          <w:t>Закона</w:t>
        </w:r>
      </w:hyperlink>
      <w:r>
        <w:t xml:space="preserve"> Ленинградской области от 12.04.2016 N 26-оз)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э) частные общеобразовательные организации - в отношении имущества, используемого для осуществления образовательного процесса;</w:t>
      </w:r>
    </w:p>
    <w:p w:rsidR="00745BA1" w:rsidRDefault="00745BA1">
      <w:pPr>
        <w:pStyle w:val="ConsPlusNormal"/>
        <w:jc w:val="both"/>
      </w:pPr>
      <w:r>
        <w:t xml:space="preserve">(п. "э" в ред. </w:t>
      </w:r>
      <w:hyperlink r:id="rId194">
        <w:r>
          <w:rPr>
            <w:color w:val="0000FF"/>
          </w:rPr>
          <w:t>Закона</w:t>
        </w:r>
      </w:hyperlink>
      <w:r>
        <w:t xml:space="preserve"> Ленинградской области от 12.04.2016 N 26-оз)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ю) организации, заключившие концессионные соглашения с Ленинградской областью и(или) Российской Федерацией в соответствии с Федеральным </w:t>
      </w:r>
      <w:hyperlink r:id="rId195">
        <w:r>
          <w:rPr>
            <w:color w:val="0000FF"/>
          </w:rPr>
          <w:t>законом</w:t>
        </w:r>
      </w:hyperlink>
      <w:r>
        <w:t xml:space="preserve"> от 21 июля 2005 года N 115-ФЗ "О </w:t>
      </w:r>
      <w:r>
        <w:lastRenderedPageBreak/>
        <w:t>концессионных соглашениях", - в отношении недвижимого имущества, расположенного на территории Ленинградской области, являющегося объектом этих концессионных соглашений на период действия концессионных соглашений;</w:t>
      </w:r>
    </w:p>
    <w:p w:rsidR="00745BA1" w:rsidRDefault="00745BA1">
      <w:pPr>
        <w:pStyle w:val="ConsPlusNormal"/>
        <w:jc w:val="both"/>
      </w:pPr>
      <w:r>
        <w:t xml:space="preserve">(п. "ю" в ред. Областного </w:t>
      </w:r>
      <w:hyperlink r:id="rId196">
        <w:r>
          <w:rPr>
            <w:color w:val="0000FF"/>
          </w:rPr>
          <w:t>закона</w:t>
        </w:r>
      </w:hyperlink>
      <w:r>
        <w:t xml:space="preserve"> Ленинградской области от 17.10.2024 N 134-оз)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я) утратил силу. - Областной </w:t>
      </w:r>
      <w:hyperlink r:id="rId197">
        <w:r>
          <w:rPr>
            <w:color w:val="0000FF"/>
          </w:rPr>
          <w:t>закон</w:t>
        </w:r>
      </w:hyperlink>
      <w:r>
        <w:t xml:space="preserve"> Ленинградской области от 29.11.2018 N 121-оз;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я-1) организации здравоохранения, ведущие основную деятельность, относящуюся к коду </w:t>
      </w:r>
      <w:hyperlink r:id="rId198">
        <w:r>
          <w:rPr>
            <w:color w:val="0000FF"/>
          </w:rPr>
          <w:t>86</w:t>
        </w:r>
      </w:hyperlink>
      <w:r>
        <w:t xml:space="preserve"> Общероссийского классификатора видов экономической деятельности ОК 029-2014 (КДЕС Ред. 2) (за исключением кода </w:t>
      </w:r>
      <w:hyperlink r:id="rId199">
        <w:r>
          <w:rPr>
            <w:color w:val="0000FF"/>
          </w:rPr>
          <w:t>86.90.1</w:t>
        </w:r>
      </w:hyperlink>
      <w:r>
        <w:t xml:space="preserve"> "Деятельность организаций санитарно-эпидемиологической службы", кода </w:t>
      </w:r>
      <w:hyperlink r:id="rId200">
        <w:r>
          <w:rPr>
            <w:color w:val="0000FF"/>
          </w:rPr>
          <w:t>86.90.2</w:t>
        </w:r>
      </w:hyperlink>
      <w:r>
        <w:t xml:space="preserve"> "Деятельность организаций судебно-медицинской экспертизы", кода </w:t>
      </w:r>
      <w:hyperlink r:id="rId201">
        <w:r>
          <w:rPr>
            <w:color w:val="0000FF"/>
          </w:rPr>
          <w:t>86.90.3</w:t>
        </w:r>
      </w:hyperlink>
      <w:r>
        <w:t xml:space="preserve"> "Деятельность массажных салонов" и кода </w:t>
      </w:r>
      <w:hyperlink r:id="rId202">
        <w:r>
          <w:rPr>
            <w:color w:val="0000FF"/>
          </w:rPr>
          <w:t>86.90.4</w:t>
        </w:r>
      </w:hyperlink>
      <w:r>
        <w:t xml:space="preserve"> "Деятельность санаторно-курортных организаций"), и осуществившие вложения в приобретение, создание, реконструкцию объектов основных средств в отношении имущества, приобретенного, созданного, реконструированного в результате таких вложений, в течение следующего количества последовательных кварталов в зависимости от объема вложений: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при объеме вложений от 300 млн рублей до 500 млн рублей - на 16 последовательных кварталов;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при объеме вложений от 500 млн рублей до 3000 млн рублей - на 20 последовательных кварталов;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при объеме вложений свыше 3000 млн рублей - на 24 последовательных квартала.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В целях настоящего пункта: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под вложениями в приобретение, создание, реконструкцию объектов основных средств понимаются фактически осуществленные затраты на создание, приобретение, реконструкцию объектов основных средств, в том числе получение объектов основных средств в качестве вклада в уставный капитал (за исключением получения объектов основных средств безвозмездно или по договору лизинга, а также объектов основных средств, созданных, приобретенных, реконструированных за счет бюджетных ассигнований бюджетов бюджетной системы Российской Федерации), не бывших ранее в эксплуатации на территории Ленинградской области до начала реализации инвестиционного проекта (за исключением объектов основных средств, по которым на территории Ленинградской области осуществлена реконструкция), принятых к бухгалтерскому учету в качестве основных средств и введенных в эксплуатацию на территории Ленинградской области не ранее 1 января 2023 года;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при расчете суммы вложений объекты основных средств учитываются по их первоначальной стоимости (в отношении реконструируемых объектов основных средств - в размере увеличения их первоначальной стоимости в результате реконструкции) по данным бухгалтерского учета без учета налога на добавленную стоимость.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Организации должны одновременно соответствовать следующим условиям: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организация (обособленное подразделение) находится на налоговом учете в расположенных на территории Ленинградской области территориальных органах федерального органа исполнительной власти, уполномоченного по контролю и надзору в области налогов и сборов;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организация является плательщиком налога на имущество организаций, подлежащего зачислению в областной бюджет Ленинградской области;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организация не является резидентом особой экономической зоны любого типа или территории опережающего развития.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lastRenderedPageBreak/>
        <w:t>Организация освобождается от налогообложения в соответствии с настоящим пунктом начиная с первого числа первого месяца квартала, следующего за кварталом, по результатам которого суммарный объем вложений составит величину, дающую право на освобождение от налогообложения.</w:t>
      </w:r>
    </w:p>
    <w:p w:rsidR="00745BA1" w:rsidRDefault="00745BA1">
      <w:pPr>
        <w:pStyle w:val="ConsPlusNormal"/>
        <w:jc w:val="both"/>
      </w:pPr>
      <w:r>
        <w:t xml:space="preserve">(пп. "я-1" введен Областным </w:t>
      </w:r>
      <w:hyperlink r:id="rId203">
        <w:r>
          <w:rPr>
            <w:color w:val="0000FF"/>
          </w:rPr>
          <w:t>законом</w:t>
        </w:r>
      </w:hyperlink>
      <w:r>
        <w:t xml:space="preserve"> Ленинградской области от 18.07.2023 N 89-оз)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2. Уплачивают налог в размере 50 процентов от установленной </w:t>
      </w:r>
      <w:hyperlink w:anchor="P43">
        <w:r>
          <w:rPr>
            <w:color w:val="0000FF"/>
          </w:rPr>
          <w:t>частью 1 статьи 1</w:t>
        </w:r>
      </w:hyperlink>
      <w:r>
        <w:t xml:space="preserve"> настоящего областного закона налоговой ставки:</w:t>
      </w:r>
    </w:p>
    <w:p w:rsidR="00745BA1" w:rsidRDefault="00745BA1">
      <w:pPr>
        <w:pStyle w:val="ConsPlusNormal"/>
        <w:jc w:val="both"/>
      </w:pPr>
      <w:r>
        <w:t xml:space="preserve">(в ред. Областного </w:t>
      </w:r>
      <w:hyperlink r:id="rId204">
        <w:r>
          <w:rPr>
            <w:color w:val="0000FF"/>
          </w:rPr>
          <w:t>закона</w:t>
        </w:r>
      </w:hyperlink>
      <w:r>
        <w:t xml:space="preserve"> Ленинградской области от 29.04.2022 N 42-оз)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205">
        <w:r>
          <w:rPr>
            <w:color w:val="0000FF"/>
          </w:rPr>
          <w:t>Закон</w:t>
        </w:r>
      </w:hyperlink>
      <w:r>
        <w:t xml:space="preserve"> Ленинградской области от 24.04.2007 N 65-оз;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б) предприятия средств массовой информации, полиграфии и книгоиздания;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в) утратил силу. - Областной </w:t>
      </w:r>
      <w:hyperlink r:id="rId206">
        <w:r>
          <w:rPr>
            <w:color w:val="0000FF"/>
          </w:rPr>
          <w:t>закон</w:t>
        </w:r>
      </w:hyperlink>
      <w:r>
        <w:t xml:space="preserve"> Ленинградской области от 29.11.2018 N 121-оз;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>г) организации - в отношении имущества, используемого для ремонта и обслуживания сельскохозяйственной техники и животноводческого оборудования, при условии, что выручка от указанных видов деятельности составляет не менее 50 процентов общей суммы выручки от реализации продукции (работ, услуг);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д) исключен с 1 января 2006 года. - </w:t>
      </w:r>
      <w:hyperlink r:id="rId207">
        <w:r>
          <w:rPr>
            <w:color w:val="0000FF"/>
          </w:rPr>
          <w:t>Закон</w:t>
        </w:r>
      </w:hyperlink>
      <w:r>
        <w:t xml:space="preserve"> Ленинградской области от 05.10.2005 N 79-оз;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е) организации, осуществляющие деятельность по кодам Общероссийского классификатора видов экономической деятельности ОК 029-2014 (КДЕС Ред. 2) </w:t>
      </w:r>
      <w:hyperlink r:id="rId208">
        <w:r>
          <w:rPr>
            <w:color w:val="0000FF"/>
          </w:rPr>
          <w:t>46.71</w:t>
        </w:r>
      </w:hyperlink>
      <w:r>
        <w:t xml:space="preserve"> и </w:t>
      </w:r>
      <w:hyperlink r:id="rId209">
        <w:r>
          <w:rPr>
            <w:color w:val="0000FF"/>
          </w:rPr>
          <w:t>47.3</w:t>
        </w:r>
      </w:hyperlink>
      <w:r>
        <w:t xml:space="preserve">, применяющие режим государственной поддержки в соответствии с областным </w:t>
      </w:r>
      <w:hyperlink r:id="rId210">
        <w:r>
          <w:rPr>
            <w:color w:val="0000FF"/>
          </w:rPr>
          <w:t>законом</w:t>
        </w:r>
      </w:hyperlink>
      <w:r>
        <w:t xml:space="preserve"> от 29 декабря 2012 года N 113-оз "О режиме государственной поддержки организаций, осуществляющих инвестиционную деятельность на территории Ленинградской области, и внесении изменений в отдельные законодательные акты Ленинградской области", на период применения такого режима;</w:t>
      </w:r>
    </w:p>
    <w:p w:rsidR="00745BA1" w:rsidRDefault="00745BA1">
      <w:pPr>
        <w:pStyle w:val="ConsPlusNormal"/>
        <w:jc w:val="both"/>
      </w:pPr>
      <w:r>
        <w:t xml:space="preserve">(в ред. Областных законов Ленинградской области от 26.07.2017 </w:t>
      </w:r>
      <w:hyperlink r:id="rId211">
        <w:r>
          <w:rPr>
            <w:color w:val="0000FF"/>
          </w:rPr>
          <w:t>N 51-оз</w:t>
        </w:r>
      </w:hyperlink>
      <w:r>
        <w:t xml:space="preserve">, от 10.04.2023 </w:t>
      </w:r>
      <w:hyperlink r:id="rId212">
        <w:r>
          <w:rPr>
            <w:color w:val="0000FF"/>
          </w:rPr>
          <w:t>N 44-оз</w:t>
        </w:r>
      </w:hyperlink>
      <w:r>
        <w:t>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ж) действовал до 31 декабря 2021 года. - Областной </w:t>
      </w:r>
      <w:hyperlink r:id="rId213">
        <w:r>
          <w:rPr>
            <w:color w:val="0000FF"/>
          </w:rPr>
          <w:t>закон</w:t>
        </w:r>
      </w:hyperlink>
      <w:r>
        <w:t xml:space="preserve"> Ленинградской области от 27.11.2015 N 122-оз (ред. 29.11.2018);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з) организации, указанные в </w:t>
      </w:r>
      <w:hyperlink w:anchor="P111">
        <w:r>
          <w:rPr>
            <w:color w:val="0000FF"/>
          </w:rPr>
          <w:t>пункте "е-1" части 1</w:t>
        </w:r>
      </w:hyperlink>
      <w:r>
        <w:t xml:space="preserve"> настоящей статьи, в случае осуществления в текущем налоговом периоде начиная с пятого налогового периода применения налоговой льготы, предусмотренной </w:t>
      </w:r>
      <w:hyperlink w:anchor="P111">
        <w:r>
          <w:rPr>
            <w:color w:val="0000FF"/>
          </w:rPr>
          <w:t>пунктом "е-1" части 1</w:t>
        </w:r>
      </w:hyperlink>
      <w:r>
        <w:t xml:space="preserve"> настоящей статьи, вложений в размере менее 300 млн рублей, но превышающем 1,1 процента среднегодовой стоимости имущества, указанного в </w:t>
      </w:r>
      <w:hyperlink w:anchor="P111">
        <w:r>
          <w:rPr>
            <w:color w:val="0000FF"/>
          </w:rPr>
          <w:t>пункте "е-1" части 1</w:t>
        </w:r>
      </w:hyperlink>
      <w:r>
        <w:t xml:space="preserve"> настоящей статьи, за предшествующий налоговый период, - на один налоговый период, следующий за налоговым периодом, в котором осуществлены вложения.</w:t>
      </w:r>
    </w:p>
    <w:p w:rsidR="00745BA1" w:rsidRDefault="00745BA1">
      <w:pPr>
        <w:pStyle w:val="ConsPlusNormal"/>
        <w:jc w:val="both"/>
      </w:pPr>
      <w:r>
        <w:t xml:space="preserve">(п. "з" в ред. Областного </w:t>
      </w:r>
      <w:hyperlink r:id="rId214">
        <w:r>
          <w:rPr>
            <w:color w:val="0000FF"/>
          </w:rPr>
          <w:t>закона</w:t>
        </w:r>
      </w:hyperlink>
      <w:r>
        <w:t xml:space="preserve"> Ленинградской области от 14.03.2023 N 28-оз)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2-1. Утратил силу с 1 января 2024 года. - Областной </w:t>
      </w:r>
      <w:hyperlink r:id="rId215">
        <w:r>
          <w:rPr>
            <w:color w:val="0000FF"/>
          </w:rPr>
          <w:t>закон</w:t>
        </w:r>
      </w:hyperlink>
      <w:r>
        <w:t xml:space="preserve"> Ленинградской области от 17.11.2023 N 119-оз.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2-2. Утратил силу с 1 января 2025 года. - Областной </w:t>
      </w:r>
      <w:hyperlink r:id="rId216">
        <w:r>
          <w:rPr>
            <w:color w:val="0000FF"/>
          </w:rPr>
          <w:t>закон</w:t>
        </w:r>
      </w:hyperlink>
      <w:r>
        <w:t xml:space="preserve"> Ленинградской области от 25.11.2024 N 159-оз.</w:t>
      </w:r>
    </w:p>
    <w:p w:rsidR="00745BA1" w:rsidRDefault="00745B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45B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A1" w:rsidRDefault="00745B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A1" w:rsidRDefault="00745B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5BA1" w:rsidRDefault="00745BA1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ч. 2-3 ст. 3-1 применяются по 31.12.2025 включительно (Областной </w:t>
            </w:r>
            <w:hyperlink r:id="rId217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Ленинградской области от 13.05.2025 N 53-оз).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BA1" w:rsidRDefault="00745BA1">
            <w:pPr>
              <w:pStyle w:val="ConsPlusNormal"/>
            </w:pPr>
          </w:p>
        </w:tc>
      </w:tr>
    </w:tbl>
    <w:p w:rsidR="00745BA1" w:rsidRDefault="00745BA1">
      <w:pPr>
        <w:pStyle w:val="ConsPlusNormal"/>
        <w:spacing w:before="280"/>
        <w:ind w:firstLine="540"/>
        <w:jc w:val="both"/>
      </w:pPr>
      <w:r>
        <w:t xml:space="preserve">2-3. Организации, осуществляющие деятельность по коду Общероссийского классификатора видов экономической деятельности ОК 029-2014 (КДЕС Ред. 2) </w:t>
      </w:r>
      <w:hyperlink r:id="rId218">
        <w:r>
          <w:rPr>
            <w:color w:val="0000FF"/>
          </w:rPr>
          <w:t>20.14.1</w:t>
        </w:r>
      </w:hyperlink>
      <w:r>
        <w:t xml:space="preserve">, уплачивают налог в размере 47,5 процента от суммы налога, исчисленной по ставке, установленной </w:t>
      </w:r>
      <w:hyperlink w:anchor="P43">
        <w:r>
          <w:rPr>
            <w:color w:val="0000FF"/>
          </w:rPr>
          <w:t>частью 1 статьи 1</w:t>
        </w:r>
      </w:hyperlink>
      <w:r>
        <w:t xml:space="preserve"> настоящего областного закона.</w:t>
      </w:r>
    </w:p>
    <w:p w:rsidR="00745BA1" w:rsidRDefault="00745BA1">
      <w:pPr>
        <w:pStyle w:val="ConsPlusNormal"/>
        <w:jc w:val="both"/>
      </w:pPr>
      <w:r>
        <w:lastRenderedPageBreak/>
        <w:t xml:space="preserve">(часть 2-3 введена Областным </w:t>
      </w:r>
      <w:hyperlink r:id="rId219">
        <w:r>
          <w:rPr>
            <w:color w:val="0000FF"/>
          </w:rPr>
          <w:t>законом</w:t>
        </w:r>
      </w:hyperlink>
      <w:r>
        <w:t xml:space="preserve"> Ленинградской области от 13.05.2025 N 53-оз)</w:t>
      </w:r>
    </w:p>
    <w:p w:rsidR="00745BA1" w:rsidRDefault="00745BA1">
      <w:pPr>
        <w:pStyle w:val="ConsPlusNormal"/>
        <w:spacing w:before="220"/>
        <w:ind w:firstLine="540"/>
        <w:jc w:val="both"/>
      </w:pPr>
      <w:bookmarkStart w:id="2" w:name="P234"/>
      <w:bookmarkEnd w:id="2"/>
      <w:r>
        <w:t>3. Налоговая база как кадастровая стоимость объектов недвижимого имущества определяется в отношении объектов недвижимого имущества иностранных организаций, не осуществляющих деятельность в Российской Федерации через постоянные представительства, а также в отношении объектов недвижимого имущества иностранных организаций, не относящихся к деятельности данных организаций в Российской Федерации через постоянные представительства.</w:t>
      </w:r>
    </w:p>
    <w:p w:rsidR="00745BA1" w:rsidRDefault="00745BA1">
      <w:pPr>
        <w:pStyle w:val="ConsPlusNormal"/>
        <w:jc w:val="both"/>
      </w:pPr>
      <w:r>
        <w:t xml:space="preserve">(часть 3 введена </w:t>
      </w:r>
      <w:hyperlink r:id="rId220">
        <w:r>
          <w:rPr>
            <w:color w:val="0000FF"/>
          </w:rPr>
          <w:t>Законом</w:t>
        </w:r>
      </w:hyperlink>
      <w:r>
        <w:t xml:space="preserve"> Ленинградской области от 24.11.2014 N 84-оз)</w:t>
      </w:r>
    </w:p>
    <w:p w:rsidR="00745BA1" w:rsidRDefault="00745BA1">
      <w:pPr>
        <w:pStyle w:val="ConsPlusNormal"/>
        <w:spacing w:before="220"/>
        <w:ind w:firstLine="540"/>
        <w:jc w:val="both"/>
      </w:pPr>
      <w:bookmarkStart w:id="3" w:name="P236"/>
      <w:bookmarkEnd w:id="3"/>
      <w:r>
        <w:t xml:space="preserve">4. Налоговая база как кадастровая стоимость объектов недвижимого имущества определяется в отношении торговых центров (комплексов) общей площадью свыше 1000 квадратных метров и помещений в них, включенных в перечень объектов недвижимого имущества, формирование и размещение которого осуществляется в соответствии со </w:t>
      </w:r>
      <w:hyperlink r:id="rId221">
        <w:r>
          <w:rPr>
            <w:color w:val="0000FF"/>
          </w:rPr>
          <w:t>статьей 378.2</w:t>
        </w:r>
      </w:hyperlink>
      <w:r>
        <w:t xml:space="preserve"> Налогового кодекса Российской Федерации, а также в отношении жилых помещений.</w:t>
      </w:r>
    </w:p>
    <w:p w:rsidR="00745BA1" w:rsidRDefault="00745BA1">
      <w:pPr>
        <w:pStyle w:val="ConsPlusNormal"/>
        <w:jc w:val="both"/>
      </w:pPr>
      <w:r>
        <w:t xml:space="preserve">(часть 4 введена </w:t>
      </w:r>
      <w:hyperlink r:id="rId222">
        <w:r>
          <w:rPr>
            <w:color w:val="0000FF"/>
          </w:rPr>
          <w:t>Законом</w:t>
        </w:r>
      </w:hyperlink>
      <w:r>
        <w:t xml:space="preserve"> Ленинградской области от 12.04.2016 N 26-оз; в ред. Областного </w:t>
      </w:r>
      <w:hyperlink r:id="rId223">
        <w:r>
          <w:rPr>
            <w:color w:val="0000FF"/>
          </w:rPr>
          <w:t>закона</w:t>
        </w:r>
      </w:hyperlink>
      <w:r>
        <w:t xml:space="preserve"> Ленинградской области от 29.11.2021 N 136-оз)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5 - 10. Исключены с 1 января 2025 года. - Областной </w:t>
      </w:r>
      <w:hyperlink r:id="rId224">
        <w:r>
          <w:rPr>
            <w:color w:val="0000FF"/>
          </w:rPr>
          <w:t>закон</w:t>
        </w:r>
      </w:hyperlink>
      <w:r>
        <w:t xml:space="preserve"> Ленинградской области от 16.04.2020 N 47-оз (ред. 16.04.2020).</w:t>
      </w:r>
    </w:p>
    <w:p w:rsidR="00745BA1" w:rsidRDefault="00745BA1">
      <w:pPr>
        <w:pStyle w:val="ConsPlusNormal"/>
        <w:jc w:val="both"/>
      </w:pPr>
    </w:p>
    <w:p w:rsidR="00745BA1" w:rsidRDefault="00745BA1">
      <w:pPr>
        <w:pStyle w:val="ConsPlusTitle"/>
        <w:ind w:firstLine="540"/>
        <w:jc w:val="both"/>
        <w:outlineLvl w:val="0"/>
      </w:pPr>
      <w:r>
        <w:t>Статья 4</w:t>
      </w:r>
    </w:p>
    <w:p w:rsidR="00745BA1" w:rsidRDefault="00745BA1">
      <w:pPr>
        <w:pStyle w:val="ConsPlusNormal"/>
      </w:pPr>
    </w:p>
    <w:p w:rsidR="00745BA1" w:rsidRDefault="00745BA1">
      <w:pPr>
        <w:pStyle w:val="ConsPlusNormal"/>
        <w:ind w:firstLine="540"/>
        <w:jc w:val="both"/>
      </w:pPr>
      <w:r>
        <w:t>Признать утратившими силу: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225">
        <w:r>
          <w:rPr>
            <w:color w:val="0000FF"/>
          </w:rPr>
          <w:t>закон</w:t>
        </w:r>
      </w:hyperlink>
      <w:r>
        <w:t xml:space="preserve"> "О льготном налогообложении предприятий жилищно-коммунального хозяйства Ленинградской области" от 16 октября 1995 года N 31-оз;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абзац утратил силу. - Областной </w:t>
      </w:r>
      <w:hyperlink r:id="rId226">
        <w:r>
          <w:rPr>
            <w:color w:val="0000FF"/>
          </w:rPr>
          <w:t>закон</w:t>
        </w:r>
      </w:hyperlink>
      <w:r>
        <w:t xml:space="preserve"> Ленинградской области от 14.04.2025 N 37-оз;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27">
        <w:r>
          <w:rPr>
            <w:color w:val="0000FF"/>
          </w:rPr>
          <w:t>Закон</w:t>
        </w:r>
      </w:hyperlink>
      <w:r>
        <w:t xml:space="preserve"> Ленинградской области от 06.04.2005 N 25-оз;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28">
        <w:r>
          <w:rPr>
            <w:color w:val="0000FF"/>
          </w:rPr>
          <w:t>Закон</w:t>
        </w:r>
      </w:hyperlink>
      <w:r>
        <w:t xml:space="preserve"> Ленинградской области от 20.06.2005 N 48-оз;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229">
        <w:r>
          <w:rPr>
            <w:color w:val="0000FF"/>
          </w:rPr>
          <w:t>закон</w:t>
        </w:r>
      </w:hyperlink>
      <w:r>
        <w:t xml:space="preserve"> "Об изменении ставки налога на имущество предприятий для предприятий речного транспорта" от 15 декабря 1998 года N 45-оз;</w:t>
      </w:r>
    </w:p>
    <w:p w:rsidR="00745BA1" w:rsidRDefault="00745BA1">
      <w:pPr>
        <w:pStyle w:val="ConsPlusNormal"/>
        <w:spacing w:before="220"/>
        <w:ind w:firstLine="540"/>
        <w:jc w:val="both"/>
      </w:pPr>
      <w:hyperlink r:id="rId230">
        <w:r>
          <w:rPr>
            <w:color w:val="0000FF"/>
          </w:rPr>
          <w:t>пункт 4 статьи 2</w:t>
        </w:r>
      </w:hyperlink>
      <w:r>
        <w:t xml:space="preserve"> областного закона "О мерах государственной поддержки трейдерской деятельности на территории Ленинградской области" от 8 апреля 2002 года N 10-оз (с изменениями и дополнениями, внесенными областным законом от 23 декабря 2002 года N 70-оз и от 14 октября 2003 года N 72-оз).</w:t>
      </w:r>
    </w:p>
    <w:p w:rsidR="00745BA1" w:rsidRDefault="00745BA1">
      <w:pPr>
        <w:pStyle w:val="ConsPlusNormal"/>
      </w:pPr>
    </w:p>
    <w:p w:rsidR="00745BA1" w:rsidRDefault="00745BA1">
      <w:pPr>
        <w:pStyle w:val="ConsPlusTitle"/>
        <w:ind w:firstLine="540"/>
        <w:jc w:val="both"/>
        <w:outlineLvl w:val="0"/>
      </w:pPr>
      <w:r>
        <w:t xml:space="preserve">Статья 5. Утратила силу. - </w:t>
      </w:r>
      <w:hyperlink r:id="rId231">
        <w:r>
          <w:rPr>
            <w:color w:val="0000FF"/>
          </w:rPr>
          <w:t>Закон</w:t>
        </w:r>
      </w:hyperlink>
      <w:r>
        <w:t xml:space="preserve"> Ленинградской области от 30.12.2009 N 123-оз.</w:t>
      </w:r>
    </w:p>
    <w:p w:rsidR="00745BA1" w:rsidRDefault="00745BA1">
      <w:pPr>
        <w:pStyle w:val="ConsPlusNormal"/>
      </w:pPr>
    </w:p>
    <w:p w:rsidR="00745BA1" w:rsidRDefault="00745BA1">
      <w:pPr>
        <w:pStyle w:val="ConsPlusTitle"/>
        <w:ind w:firstLine="540"/>
        <w:jc w:val="both"/>
        <w:outlineLvl w:val="0"/>
      </w:pPr>
      <w:r>
        <w:t xml:space="preserve">Статья 6. Утратила силу с 1 января 2014 года. - </w:t>
      </w:r>
      <w:hyperlink r:id="rId232">
        <w:r>
          <w:rPr>
            <w:color w:val="0000FF"/>
          </w:rPr>
          <w:t>Закон</w:t>
        </w:r>
      </w:hyperlink>
      <w:r>
        <w:t xml:space="preserve"> Ленинградской области от 29.12.2012 N 113-оз.</w:t>
      </w:r>
    </w:p>
    <w:p w:rsidR="00745BA1" w:rsidRDefault="00745BA1">
      <w:pPr>
        <w:pStyle w:val="ConsPlusNormal"/>
      </w:pPr>
    </w:p>
    <w:p w:rsidR="00745BA1" w:rsidRDefault="00745BA1">
      <w:pPr>
        <w:pStyle w:val="ConsPlusTitle"/>
        <w:ind w:firstLine="540"/>
        <w:jc w:val="both"/>
        <w:outlineLvl w:val="0"/>
      </w:pPr>
      <w:r>
        <w:t>Статья 7</w:t>
      </w:r>
    </w:p>
    <w:p w:rsidR="00745BA1" w:rsidRDefault="00745BA1">
      <w:pPr>
        <w:pStyle w:val="ConsPlusNormal"/>
        <w:ind w:firstLine="540"/>
        <w:jc w:val="both"/>
      </w:pPr>
    </w:p>
    <w:p w:rsidR="00745BA1" w:rsidRDefault="00745BA1">
      <w:pPr>
        <w:pStyle w:val="ConsPlusNormal"/>
        <w:ind w:firstLine="540"/>
        <w:jc w:val="both"/>
      </w:pPr>
      <w:r>
        <w:t xml:space="preserve">(в ред. Областного </w:t>
      </w:r>
      <w:hyperlink r:id="rId233">
        <w:r>
          <w:rPr>
            <w:color w:val="0000FF"/>
          </w:rPr>
          <w:t>закона</w:t>
        </w:r>
      </w:hyperlink>
      <w:r>
        <w:t xml:space="preserve"> Ленинградской области от 10.07.2024 N 97-оз)</w:t>
      </w:r>
    </w:p>
    <w:p w:rsidR="00745BA1" w:rsidRDefault="00745BA1">
      <w:pPr>
        <w:pStyle w:val="ConsPlusNormal"/>
        <w:ind w:firstLine="540"/>
        <w:jc w:val="both"/>
      </w:pPr>
    </w:p>
    <w:p w:rsidR="00745BA1" w:rsidRDefault="00745BA1">
      <w:pPr>
        <w:pStyle w:val="ConsPlusNormal"/>
        <w:ind w:firstLine="540"/>
        <w:jc w:val="both"/>
      </w:pPr>
      <w:r>
        <w:t xml:space="preserve">1. Настоящим областным законом в соответствии с </w:t>
      </w:r>
      <w:hyperlink r:id="rId234">
        <w:r>
          <w:rPr>
            <w:color w:val="0000FF"/>
          </w:rPr>
          <w:t>главой 30</w:t>
        </w:r>
      </w:hyperlink>
      <w:r>
        <w:t xml:space="preserve"> Налогового кодекса Российской Федерации налог на имущество организаций вводится на территории Ленинградской области с 1 января 2004 года.</w:t>
      </w:r>
    </w:p>
    <w:p w:rsidR="00745BA1" w:rsidRDefault="00745BA1">
      <w:pPr>
        <w:pStyle w:val="ConsPlusNormal"/>
        <w:spacing w:before="220"/>
        <w:ind w:firstLine="540"/>
        <w:jc w:val="both"/>
      </w:pPr>
      <w:r>
        <w:t xml:space="preserve">2. Настоящий областной закон вступает в силу с 1 января 2004 года, но не ранее чем по </w:t>
      </w:r>
      <w:r>
        <w:lastRenderedPageBreak/>
        <w:t>истечении одного месяца со дня официального опубликования настоящего областного закона.</w:t>
      </w:r>
    </w:p>
    <w:p w:rsidR="00745BA1" w:rsidRDefault="00745BA1">
      <w:pPr>
        <w:pStyle w:val="ConsPlusNormal"/>
      </w:pPr>
    </w:p>
    <w:p w:rsidR="00745BA1" w:rsidRDefault="00745BA1">
      <w:pPr>
        <w:pStyle w:val="ConsPlusNormal"/>
        <w:jc w:val="right"/>
      </w:pPr>
      <w:r>
        <w:t>Губернатор</w:t>
      </w:r>
    </w:p>
    <w:p w:rsidR="00745BA1" w:rsidRDefault="00745BA1">
      <w:pPr>
        <w:pStyle w:val="ConsPlusNormal"/>
        <w:jc w:val="right"/>
      </w:pPr>
      <w:r>
        <w:t>Ленинградской области</w:t>
      </w:r>
    </w:p>
    <w:p w:rsidR="00745BA1" w:rsidRDefault="00745BA1">
      <w:pPr>
        <w:pStyle w:val="ConsPlusNormal"/>
        <w:jc w:val="right"/>
      </w:pPr>
      <w:r>
        <w:t>В.Сердюков</w:t>
      </w:r>
    </w:p>
    <w:p w:rsidR="00745BA1" w:rsidRDefault="00745BA1">
      <w:pPr>
        <w:pStyle w:val="ConsPlusNormal"/>
      </w:pPr>
      <w:r>
        <w:t>Санкт-Петербург,</w:t>
      </w:r>
    </w:p>
    <w:p w:rsidR="00745BA1" w:rsidRDefault="00745BA1">
      <w:pPr>
        <w:pStyle w:val="ConsPlusNormal"/>
        <w:spacing w:before="220"/>
      </w:pPr>
      <w:r>
        <w:t>25 ноября 2003 года</w:t>
      </w:r>
    </w:p>
    <w:p w:rsidR="00745BA1" w:rsidRDefault="00745BA1">
      <w:pPr>
        <w:pStyle w:val="ConsPlusNormal"/>
        <w:spacing w:before="220"/>
      </w:pPr>
      <w:r>
        <w:t>N 98-оз</w:t>
      </w:r>
    </w:p>
    <w:p w:rsidR="00745BA1" w:rsidRDefault="00745BA1">
      <w:pPr>
        <w:pStyle w:val="ConsPlusNormal"/>
      </w:pPr>
    </w:p>
    <w:p w:rsidR="00745BA1" w:rsidRDefault="00745BA1">
      <w:pPr>
        <w:pStyle w:val="ConsPlusNormal"/>
      </w:pPr>
    </w:p>
    <w:p w:rsidR="00745BA1" w:rsidRDefault="00745B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076D" w:rsidRDefault="0026076D">
      <w:bookmarkStart w:id="4" w:name="_GoBack"/>
      <w:bookmarkEnd w:id="4"/>
    </w:p>
    <w:sectPr w:rsidR="0026076D" w:rsidSect="00072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A1"/>
    <w:rsid w:val="0026076D"/>
    <w:rsid w:val="00745BA1"/>
    <w:rsid w:val="00C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D3A03-9A87-49D6-BFFF-EEBAAAE3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B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5B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5B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45B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45B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45B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45B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45B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506892&amp;dst=100318" TargetMode="External"/><Relationship Id="rId21" Type="http://schemas.openxmlformats.org/officeDocument/2006/relationships/hyperlink" Target="https://login.consultant.ru/link/?req=doc&amp;base=SPB&amp;n=120754&amp;dst=100008" TargetMode="External"/><Relationship Id="rId42" Type="http://schemas.openxmlformats.org/officeDocument/2006/relationships/hyperlink" Target="https://login.consultant.ru/link/?req=doc&amp;base=SPB&amp;n=242478&amp;dst=100008" TargetMode="External"/><Relationship Id="rId63" Type="http://schemas.openxmlformats.org/officeDocument/2006/relationships/hyperlink" Target="https://login.consultant.ru/link/?req=doc&amp;base=SPB&amp;n=294823&amp;dst=100009" TargetMode="External"/><Relationship Id="rId84" Type="http://schemas.openxmlformats.org/officeDocument/2006/relationships/hyperlink" Target="https://login.consultant.ru/link/?req=doc&amp;base=SPB&amp;n=197506&amp;dst=100009" TargetMode="External"/><Relationship Id="rId138" Type="http://schemas.openxmlformats.org/officeDocument/2006/relationships/hyperlink" Target="https://login.consultant.ru/link/?req=doc&amp;base=LAW&amp;n=506892&amp;dst=100358" TargetMode="External"/><Relationship Id="rId159" Type="http://schemas.openxmlformats.org/officeDocument/2006/relationships/hyperlink" Target="https://login.consultant.ru/link/?req=doc&amp;base=LAW&amp;n=506892&amp;dst=100400" TargetMode="External"/><Relationship Id="rId170" Type="http://schemas.openxmlformats.org/officeDocument/2006/relationships/hyperlink" Target="https://login.consultant.ru/link/?req=doc&amp;base=SPB&amp;n=287776&amp;dst=100008" TargetMode="External"/><Relationship Id="rId191" Type="http://schemas.openxmlformats.org/officeDocument/2006/relationships/hyperlink" Target="https://login.consultant.ru/link/?req=doc&amp;base=SPB&amp;n=171701&amp;dst=100074" TargetMode="External"/><Relationship Id="rId205" Type="http://schemas.openxmlformats.org/officeDocument/2006/relationships/hyperlink" Target="https://login.consultant.ru/link/?req=doc&amp;base=SPB&amp;n=71310&amp;dst=100008" TargetMode="External"/><Relationship Id="rId226" Type="http://schemas.openxmlformats.org/officeDocument/2006/relationships/hyperlink" Target="https://login.consultant.ru/link/?req=doc&amp;base=SPB&amp;n=309562&amp;dst=100017" TargetMode="External"/><Relationship Id="rId107" Type="http://schemas.openxmlformats.org/officeDocument/2006/relationships/hyperlink" Target="https://login.consultant.ru/link/?req=doc&amp;base=SPB&amp;n=307973&amp;dst=100044" TargetMode="External"/><Relationship Id="rId11" Type="http://schemas.openxmlformats.org/officeDocument/2006/relationships/hyperlink" Target="https://login.consultant.ru/link/?req=doc&amp;base=SPB&amp;n=79363&amp;dst=100008" TargetMode="External"/><Relationship Id="rId32" Type="http://schemas.openxmlformats.org/officeDocument/2006/relationships/hyperlink" Target="https://login.consultant.ru/link/?req=doc&amp;base=SPB&amp;n=258520&amp;dst=100077" TargetMode="External"/><Relationship Id="rId53" Type="http://schemas.openxmlformats.org/officeDocument/2006/relationships/hyperlink" Target="https://login.consultant.ru/link/?req=doc&amp;base=SPB&amp;n=281385&amp;dst=100008" TargetMode="External"/><Relationship Id="rId74" Type="http://schemas.openxmlformats.org/officeDocument/2006/relationships/hyperlink" Target="https://login.consultant.ru/link/?req=doc&amp;base=SPB&amp;n=255903&amp;dst=100013" TargetMode="External"/><Relationship Id="rId128" Type="http://schemas.openxmlformats.org/officeDocument/2006/relationships/hyperlink" Target="https://login.consultant.ru/link/?req=doc&amp;base=LAW&amp;n=506892&amp;dst=104187" TargetMode="External"/><Relationship Id="rId149" Type="http://schemas.openxmlformats.org/officeDocument/2006/relationships/hyperlink" Target="https://login.consultant.ru/link/?req=doc&amp;base=LAW&amp;n=506892&amp;dst=103757" TargetMode="External"/><Relationship Id="rId5" Type="http://schemas.openxmlformats.org/officeDocument/2006/relationships/hyperlink" Target="https://login.consultant.ru/link/?req=doc&amp;base=SPB&amp;n=46572&amp;dst=100008" TargetMode="External"/><Relationship Id="rId95" Type="http://schemas.openxmlformats.org/officeDocument/2006/relationships/hyperlink" Target="https://login.consultant.ru/link/?req=doc&amp;base=SPB&amp;n=276334" TargetMode="External"/><Relationship Id="rId160" Type="http://schemas.openxmlformats.org/officeDocument/2006/relationships/hyperlink" Target="https://login.consultant.ru/link/?req=doc&amp;base=LAW&amp;n=506892&amp;dst=104155" TargetMode="External"/><Relationship Id="rId181" Type="http://schemas.openxmlformats.org/officeDocument/2006/relationships/hyperlink" Target="https://login.consultant.ru/link/?req=doc&amp;base=SPB&amp;n=51829&amp;dst=100022" TargetMode="External"/><Relationship Id="rId216" Type="http://schemas.openxmlformats.org/officeDocument/2006/relationships/hyperlink" Target="https://login.consultant.ru/link/?req=doc&amp;base=SPB&amp;n=301845&amp;dst=100012" TargetMode="External"/><Relationship Id="rId22" Type="http://schemas.openxmlformats.org/officeDocument/2006/relationships/hyperlink" Target="https://login.consultant.ru/link/?req=doc&amp;base=SPB&amp;n=276334&amp;dst=100101" TargetMode="External"/><Relationship Id="rId43" Type="http://schemas.openxmlformats.org/officeDocument/2006/relationships/hyperlink" Target="https://login.consultant.ru/link/?req=doc&amp;base=SPB&amp;n=249364&amp;dst=100008" TargetMode="External"/><Relationship Id="rId64" Type="http://schemas.openxmlformats.org/officeDocument/2006/relationships/hyperlink" Target="https://login.consultant.ru/link/?req=doc&amp;base=SPB&amp;n=153915&amp;dst=100009" TargetMode="External"/><Relationship Id="rId118" Type="http://schemas.openxmlformats.org/officeDocument/2006/relationships/hyperlink" Target="https://login.consultant.ru/link/?req=doc&amp;base=LAW&amp;n=506892&amp;dst=100320" TargetMode="External"/><Relationship Id="rId139" Type="http://schemas.openxmlformats.org/officeDocument/2006/relationships/hyperlink" Target="https://login.consultant.ru/link/?req=doc&amp;base=LAW&amp;n=506892&amp;dst=100330" TargetMode="External"/><Relationship Id="rId80" Type="http://schemas.openxmlformats.org/officeDocument/2006/relationships/hyperlink" Target="https://login.consultant.ru/link/?req=doc&amp;base=SPB&amp;n=269292&amp;dst=100009" TargetMode="External"/><Relationship Id="rId85" Type="http://schemas.openxmlformats.org/officeDocument/2006/relationships/hyperlink" Target="https://login.consultant.ru/link/?req=doc&amp;base=SPB&amp;n=242478&amp;dst=100014" TargetMode="External"/><Relationship Id="rId150" Type="http://schemas.openxmlformats.org/officeDocument/2006/relationships/hyperlink" Target="https://login.consultant.ru/link/?req=doc&amp;base=LAW&amp;n=506892&amp;dst=100443" TargetMode="External"/><Relationship Id="rId155" Type="http://schemas.openxmlformats.org/officeDocument/2006/relationships/hyperlink" Target="https://login.consultant.ru/link/?req=doc&amp;base=LAW&amp;n=506892&amp;dst=100517" TargetMode="External"/><Relationship Id="rId171" Type="http://schemas.openxmlformats.org/officeDocument/2006/relationships/hyperlink" Target="https://login.consultant.ru/link/?req=doc&amp;base=SPB&amp;n=206459&amp;dst=100050" TargetMode="External"/><Relationship Id="rId176" Type="http://schemas.openxmlformats.org/officeDocument/2006/relationships/hyperlink" Target="https://login.consultant.ru/link/?req=doc&amp;base=SPB&amp;n=258050&amp;dst=100011" TargetMode="External"/><Relationship Id="rId192" Type="http://schemas.openxmlformats.org/officeDocument/2006/relationships/hyperlink" Target="https://login.consultant.ru/link/?req=doc&amp;base=SPB&amp;n=172299&amp;dst=100021" TargetMode="External"/><Relationship Id="rId197" Type="http://schemas.openxmlformats.org/officeDocument/2006/relationships/hyperlink" Target="https://login.consultant.ru/link/?req=doc&amp;base=SPB&amp;n=309641&amp;dst=100052" TargetMode="External"/><Relationship Id="rId206" Type="http://schemas.openxmlformats.org/officeDocument/2006/relationships/hyperlink" Target="https://login.consultant.ru/link/?req=doc&amp;base=SPB&amp;n=309641&amp;dst=100053" TargetMode="External"/><Relationship Id="rId227" Type="http://schemas.openxmlformats.org/officeDocument/2006/relationships/hyperlink" Target="https://login.consultant.ru/link/?req=doc&amp;base=SPB&amp;n=309642&amp;dst=100025" TargetMode="External"/><Relationship Id="rId201" Type="http://schemas.openxmlformats.org/officeDocument/2006/relationships/hyperlink" Target="https://login.consultant.ru/link/?req=doc&amp;base=LAW&amp;n=506195&amp;dst=105403" TargetMode="External"/><Relationship Id="rId222" Type="http://schemas.openxmlformats.org/officeDocument/2006/relationships/hyperlink" Target="https://login.consultant.ru/link/?req=doc&amp;base=SPB&amp;n=172299&amp;dst=100027" TargetMode="External"/><Relationship Id="rId12" Type="http://schemas.openxmlformats.org/officeDocument/2006/relationships/hyperlink" Target="https://login.consultant.ru/link/?req=doc&amp;base=SPB&amp;n=67688&amp;dst=100008" TargetMode="External"/><Relationship Id="rId17" Type="http://schemas.openxmlformats.org/officeDocument/2006/relationships/hyperlink" Target="https://login.consultant.ru/link/?req=doc&amp;base=SPB&amp;n=92823&amp;dst=100008" TargetMode="External"/><Relationship Id="rId33" Type="http://schemas.openxmlformats.org/officeDocument/2006/relationships/hyperlink" Target="https://login.consultant.ru/link/?req=doc&amp;base=SPB&amp;n=194586&amp;dst=100008" TargetMode="External"/><Relationship Id="rId38" Type="http://schemas.openxmlformats.org/officeDocument/2006/relationships/hyperlink" Target="https://login.consultant.ru/link/?req=doc&amp;base=SPB&amp;n=207616&amp;dst=100013" TargetMode="External"/><Relationship Id="rId59" Type="http://schemas.openxmlformats.org/officeDocument/2006/relationships/hyperlink" Target="https://login.consultant.ru/link/?req=doc&amp;base=SPB&amp;n=301845&amp;dst=100008" TargetMode="External"/><Relationship Id="rId103" Type="http://schemas.openxmlformats.org/officeDocument/2006/relationships/hyperlink" Target="https://login.consultant.ru/link/?req=doc&amp;base=SPB&amp;n=240440" TargetMode="External"/><Relationship Id="rId108" Type="http://schemas.openxmlformats.org/officeDocument/2006/relationships/hyperlink" Target="https://login.consultant.ru/link/?req=doc&amp;base=SPB&amp;n=299844&amp;dst=100034" TargetMode="External"/><Relationship Id="rId124" Type="http://schemas.openxmlformats.org/officeDocument/2006/relationships/hyperlink" Target="https://login.consultant.ru/link/?req=doc&amp;base=LAW&amp;n=506892&amp;dst=100350" TargetMode="External"/><Relationship Id="rId129" Type="http://schemas.openxmlformats.org/officeDocument/2006/relationships/hyperlink" Target="https://login.consultant.ru/link/?req=doc&amp;base=LAW&amp;n=506892&amp;dst=104189" TargetMode="External"/><Relationship Id="rId54" Type="http://schemas.openxmlformats.org/officeDocument/2006/relationships/hyperlink" Target="https://login.consultant.ru/link/?req=doc&amp;base=SPB&amp;n=282953&amp;dst=100008" TargetMode="External"/><Relationship Id="rId70" Type="http://schemas.openxmlformats.org/officeDocument/2006/relationships/hyperlink" Target="https://login.consultant.ru/link/?req=doc&amp;base=SPB&amp;n=255903&amp;dst=100009" TargetMode="External"/><Relationship Id="rId75" Type="http://schemas.openxmlformats.org/officeDocument/2006/relationships/hyperlink" Target="https://login.consultant.ru/link/?req=doc&amp;base=SPB&amp;n=277033&amp;dst=100009" TargetMode="External"/><Relationship Id="rId91" Type="http://schemas.openxmlformats.org/officeDocument/2006/relationships/hyperlink" Target="https://login.consultant.ru/link/?req=doc&amp;base=SPB&amp;n=76879&amp;dst=100008" TargetMode="External"/><Relationship Id="rId96" Type="http://schemas.openxmlformats.org/officeDocument/2006/relationships/hyperlink" Target="https://login.consultant.ru/link/?req=doc&amp;base=SPB&amp;n=276334&amp;dst=100102" TargetMode="External"/><Relationship Id="rId140" Type="http://schemas.openxmlformats.org/officeDocument/2006/relationships/hyperlink" Target="https://login.consultant.ru/link/?req=doc&amp;base=LAW&amp;n=506892&amp;dst=100332" TargetMode="External"/><Relationship Id="rId145" Type="http://schemas.openxmlformats.org/officeDocument/2006/relationships/hyperlink" Target="https://login.consultant.ru/link/?req=doc&amp;base=LAW&amp;n=506892&amp;dst=100288" TargetMode="External"/><Relationship Id="rId161" Type="http://schemas.openxmlformats.org/officeDocument/2006/relationships/hyperlink" Target="https://login.consultant.ru/link/?req=doc&amp;base=LAW&amp;n=506892&amp;dst=100310" TargetMode="External"/><Relationship Id="rId166" Type="http://schemas.openxmlformats.org/officeDocument/2006/relationships/hyperlink" Target="https://login.consultant.ru/link/?req=doc&amp;base=LAW&amp;n=506892&amp;dst=104063" TargetMode="External"/><Relationship Id="rId182" Type="http://schemas.openxmlformats.org/officeDocument/2006/relationships/hyperlink" Target="https://login.consultant.ru/link/?req=doc&amp;base=SPB&amp;n=51829&amp;dst=100013" TargetMode="External"/><Relationship Id="rId187" Type="http://schemas.openxmlformats.org/officeDocument/2006/relationships/hyperlink" Target="https://login.consultant.ru/link/?req=doc&amp;base=SPB&amp;n=207616&amp;dst=100013" TargetMode="External"/><Relationship Id="rId217" Type="http://schemas.openxmlformats.org/officeDocument/2006/relationships/hyperlink" Target="https://login.consultant.ru/link/?req=doc&amp;base=SPB&amp;n=311036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51829&amp;dst=100008" TargetMode="External"/><Relationship Id="rId212" Type="http://schemas.openxmlformats.org/officeDocument/2006/relationships/hyperlink" Target="https://login.consultant.ru/link/?req=doc&amp;base=SPB&amp;n=272036&amp;dst=100012" TargetMode="External"/><Relationship Id="rId233" Type="http://schemas.openxmlformats.org/officeDocument/2006/relationships/hyperlink" Target="https://login.consultant.ru/link/?req=doc&amp;base=SPB&amp;n=294823&amp;dst=100010" TargetMode="External"/><Relationship Id="rId23" Type="http://schemas.openxmlformats.org/officeDocument/2006/relationships/hyperlink" Target="https://login.consultant.ru/link/?req=doc&amp;base=SPB&amp;n=302069&amp;dst=100118" TargetMode="External"/><Relationship Id="rId28" Type="http://schemas.openxmlformats.org/officeDocument/2006/relationships/hyperlink" Target="https://login.consultant.ru/link/?req=doc&amp;base=SPB&amp;n=251048&amp;dst=100008" TargetMode="External"/><Relationship Id="rId49" Type="http://schemas.openxmlformats.org/officeDocument/2006/relationships/hyperlink" Target="https://login.consultant.ru/link/?req=doc&amp;base=SPB&amp;n=269292&amp;dst=100008" TargetMode="External"/><Relationship Id="rId114" Type="http://schemas.openxmlformats.org/officeDocument/2006/relationships/hyperlink" Target="https://login.consultant.ru/link/?req=doc&amp;base=LAW&amp;n=189131" TargetMode="External"/><Relationship Id="rId119" Type="http://schemas.openxmlformats.org/officeDocument/2006/relationships/hyperlink" Target="https://login.consultant.ru/link/?req=doc&amp;base=LAW&amp;n=506892&amp;dst=100322" TargetMode="External"/><Relationship Id="rId44" Type="http://schemas.openxmlformats.org/officeDocument/2006/relationships/hyperlink" Target="https://login.consultant.ru/link/?req=doc&amp;base=SPB&amp;n=255901&amp;dst=100008" TargetMode="External"/><Relationship Id="rId60" Type="http://schemas.openxmlformats.org/officeDocument/2006/relationships/hyperlink" Target="https://login.consultant.ru/link/?req=doc&amp;base=SPB&amp;n=309562&amp;dst=100017" TargetMode="External"/><Relationship Id="rId65" Type="http://schemas.openxmlformats.org/officeDocument/2006/relationships/hyperlink" Target="https://login.consultant.ru/link/?req=doc&amp;base=LAW&amp;n=475532&amp;dst=9233" TargetMode="External"/><Relationship Id="rId81" Type="http://schemas.openxmlformats.org/officeDocument/2006/relationships/hyperlink" Target="https://login.consultant.ru/link/?req=doc&amp;base=SPB&amp;n=269292&amp;dst=100009" TargetMode="External"/><Relationship Id="rId86" Type="http://schemas.openxmlformats.org/officeDocument/2006/relationships/hyperlink" Target="https://login.consultant.ru/link/?req=doc&amp;base=SPB&amp;n=255901&amp;dst=100015" TargetMode="External"/><Relationship Id="rId130" Type="http://schemas.openxmlformats.org/officeDocument/2006/relationships/hyperlink" Target="https://login.consultant.ru/link/?req=doc&amp;base=LAW&amp;n=506892&amp;dst=104143" TargetMode="External"/><Relationship Id="rId135" Type="http://schemas.openxmlformats.org/officeDocument/2006/relationships/hyperlink" Target="https://login.consultant.ru/link/?req=doc&amp;base=LAW&amp;n=506892&amp;dst=100356" TargetMode="External"/><Relationship Id="rId151" Type="http://schemas.openxmlformats.org/officeDocument/2006/relationships/hyperlink" Target="https://login.consultant.ru/link/?req=doc&amp;base=LAW&amp;n=506892&amp;dst=100445" TargetMode="External"/><Relationship Id="rId156" Type="http://schemas.openxmlformats.org/officeDocument/2006/relationships/hyperlink" Target="https://login.consultant.ru/link/?req=doc&amp;base=LAW&amp;n=506892&amp;dst=100296" TargetMode="External"/><Relationship Id="rId177" Type="http://schemas.openxmlformats.org/officeDocument/2006/relationships/hyperlink" Target="https://login.consultant.ru/link/?req=doc&amp;base=SPB&amp;n=51829&amp;dst=100012" TargetMode="External"/><Relationship Id="rId198" Type="http://schemas.openxmlformats.org/officeDocument/2006/relationships/hyperlink" Target="https://login.consultant.ru/link/?req=doc&amp;base=LAW&amp;n=506195&amp;dst=105380" TargetMode="External"/><Relationship Id="rId172" Type="http://schemas.openxmlformats.org/officeDocument/2006/relationships/hyperlink" Target="https://login.consultant.ru/link/?req=doc&amp;base=SPB&amp;n=270666&amp;dst=100010" TargetMode="External"/><Relationship Id="rId193" Type="http://schemas.openxmlformats.org/officeDocument/2006/relationships/hyperlink" Target="https://login.consultant.ru/link/?req=doc&amp;base=SPB&amp;n=172299&amp;dst=100023" TargetMode="External"/><Relationship Id="rId202" Type="http://schemas.openxmlformats.org/officeDocument/2006/relationships/hyperlink" Target="https://login.consultant.ru/link/?req=doc&amp;base=LAW&amp;n=506195&amp;dst=105405" TargetMode="External"/><Relationship Id="rId207" Type="http://schemas.openxmlformats.org/officeDocument/2006/relationships/hyperlink" Target="https://login.consultant.ru/link/?req=doc&amp;base=SPB&amp;n=58243&amp;dst=100008" TargetMode="External"/><Relationship Id="rId223" Type="http://schemas.openxmlformats.org/officeDocument/2006/relationships/hyperlink" Target="https://login.consultant.ru/link/?req=doc&amp;base=SPB&amp;n=249364&amp;dst=100010" TargetMode="External"/><Relationship Id="rId228" Type="http://schemas.openxmlformats.org/officeDocument/2006/relationships/hyperlink" Target="https://login.consultant.ru/link/?req=doc&amp;base=SPB&amp;n=56228&amp;dst=100011" TargetMode="External"/><Relationship Id="rId13" Type="http://schemas.openxmlformats.org/officeDocument/2006/relationships/hyperlink" Target="https://login.consultant.ru/link/?req=doc&amp;base=SPB&amp;n=71310&amp;dst=100008" TargetMode="External"/><Relationship Id="rId18" Type="http://schemas.openxmlformats.org/officeDocument/2006/relationships/hyperlink" Target="https://login.consultant.ru/link/?req=doc&amp;base=SPB&amp;n=95067&amp;dst=100014" TargetMode="External"/><Relationship Id="rId39" Type="http://schemas.openxmlformats.org/officeDocument/2006/relationships/hyperlink" Target="https://login.consultant.ru/link/?req=doc&amp;base=SPB&amp;n=307973&amp;dst=100044" TargetMode="External"/><Relationship Id="rId109" Type="http://schemas.openxmlformats.org/officeDocument/2006/relationships/hyperlink" Target="https://login.consultant.ru/link/?req=doc&amp;base=SPB&amp;n=270711&amp;dst=100028" TargetMode="External"/><Relationship Id="rId34" Type="http://schemas.openxmlformats.org/officeDocument/2006/relationships/hyperlink" Target="https://login.consultant.ru/link/?req=doc&amp;base=SPB&amp;n=240440&amp;dst=100048" TargetMode="External"/><Relationship Id="rId50" Type="http://schemas.openxmlformats.org/officeDocument/2006/relationships/hyperlink" Target="https://login.consultant.ru/link/?req=doc&amp;base=SPB&amp;n=270666&amp;dst=100008" TargetMode="External"/><Relationship Id="rId55" Type="http://schemas.openxmlformats.org/officeDocument/2006/relationships/hyperlink" Target="https://login.consultant.ru/link/?req=doc&amp;base=SPB&amp;n=287776&amp;dst=100008" TargetMode="External"/><Relationship Id="rId76" Type="http://schemas.openxmlformats.org/officeDocument/2006/relationships/hyperlink" Target="https://login.consultant.ru/link/?req=doc&amp;base=SPB&amp;n=311238&amp;dst=100017" TargetMode="External"/><Relationship Id="rId97" Type="http://schemas.openxmlformats.org/officeDocument/2006/relationships/hyperlink" Target="https://login.consultant.ru/link/?req=doc&amp;base=SPB&amp;n=258521&amp;dst=100029" TargetMode="External"/><Relationship Id="rId104" Type="http://schemas.openxmlformats.org/officeDocument/2006/relationships/hyperlink" Target="https://login.consultant.ru/link/?req=doc&amp;base=SPB&amp;n=240440&amp;dst=100048" TargetMode="External"/><Relationship Id="rId120" Type="http://schemas.openxmlformats.org/officeDocument/2006/relationships/hyperlink" Target="https://login.consultant.ru/link/?req=doc&amp;base=LAW&amp;n=506892&amp;dst=100324" TargetMode="External"/><Relationship Id="rId125" Type="http://schemas.openxmlformats.org/officeDocument/2006/relationships/hyperlink" Target="https://login.consultant.ru/link/?req=doc&amp;base=LAW&amp;n=506892&amp;dst=100557" TargetMode="External"/><Relationship Id="rId141" Type="http://schemas.openxmlformats.org/officeDocument/2006/relationships/hyperlink" Target="https://login.consultant.ru/link/?req=doc&amp;base=LAW&amp;n=506892&amp;dst=100278" TargetMode="External"/><Relationship Id="rId146" Type="http://schemas.openxmlformats.org/officeDocument/2006/relationships/hyperlink" Target="https://login.consultant.ru/link/?req=doc&amp;base=LAW&amp;n=506892&amp;dst=100396" TargetMode="External"/><Relationship Id="rId167" Type="http://schemas.openxmlformats.org/officeDocument/2006/relationships/hyperlink" Target="https://login.consultant.ru/link/?req=doc&amp;base=LAW&amp;n=506892&amp;dst=103943" TargetMode="External"/><Relationship Id="rId188" Type="http://schemas.openxmlformats.org/officeDocument/2006/relationships/hyperlink" Target="https://login.consultant.ru/link/?req=doc&amp;base=SPB&amp;n=265029&amp;dst=100010" TargetMode="External"/><Relationship Id="rId7" Type="http://schemas.openxmlformats.org/officeDocument/2006/relationships/hyperlink" Target="https://login.consultant.ru/link/?req=doc&amp;base=SPB&amp;n=309642&amp;dst=100025" TargetMode="External"/><Relationship Id="rId71" Type="http://schemas.openxmlformats.org/officeDocument/2006/relationships/hyperlink" Target="https://login.consultant.ru/link/?req=doc&amp;base=LAW&amp;n=475532&amp;dst=26400" TargetMode="External"/><Relationship Id="rId92" Type="http://schemas.openxmlformats.org/officeDocument/2006/relationships/hyperlink" Target="https://login.consultant.ru/link/?req=doc&amp;base=SPB&amp;n=46572&amp;dst=100008" TargetMode="External"/><Relationship Id="rId162" Type="http://schemas.openxmlformats.org/officeDocument/2006/relationships/hyperlink" Target="https://login.consultant.ru/link/?req=doc&amp;base=LAW&amp;n=506892&amp;dst=100312" TargetMode="External"/><Relationship Id="rId183" Type="http://schemas.openxmlformats.org/officeDocument/2006/relationships/hyperlink" Target="https://login.consultant.ru/link/?req=doc&amp;base=SPB&amp;n=51829&amp;dst=100015" TargetMode="External"/><Relationship Id="rId213" Type="http://schemas.openxmlformats.org/officeDocument/2006/relationships/hyperlink" Target="https://login.consultant.ru/link/?req=doc&amp;base=SPB&amp;n=251048&amp;dst=1" TargetMode="External"/><Relationship Id="rId218" Type="http://schemas.openxmlformats.org/officeDocument/2006/relationships/hyperlink" Target="https://login.consultant.ru/link/?req=doc&amp;base=LAW&amp;n=506195&amp;dst=101475" TargetMode="External"/><Relationship Id="rId234" Type="http://schemas.openxmlformats.org/officeDocument/2006/relationships/hyperlink" Target="https://login.consultant.ru/link/?req=doc&amp;base=LAW&amp;n=475532&amp;dst=2054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SPB&amp;n=166740&amp;dst=100008" TargetMode="External"/><Relationship Id="rId24" Type="http://schemas.openxmlformats.org/officeDocument/2006/relationships/hyperlink" Target="https://login.consultant.ru/link/?req=doc&amp;base=SPB&amp;n=152538&amp;dst=100008" TargetMode="External"/><Relationship Id="rId40" Type="http://schemas.openxmlformats.org/officeDocument/2006/relationships/hyperlink" Target="https://login.consultant.ru/link/?req=doc&amp;base=SPB&amp;n=299844&amp;dst=100008" TargetMode="External"/><Relationship Id="rId45" Type="http://schemas.openxmlformats.org/officeDocument/2006/relationships/hyperlink" Target="https://login.consultant.ru/link/?req=doc&amp;base=SPB&amp;n=255903&amp;dst=100008" TargetMode="External"/><Relationship Id="rId66" Type="http://schemas.openxmlformats.org/officeDocument/2006/relationships/hyperlink" Target="https://login.consultant.ru/link/?req=doc&amp;base=LAW&amp;n=475532" TargetMode="External"/><Relationship Id="rId87" Type="http://schemas.openxmlformats.org/officeDocument/2006/relationships/hyperlink" Target="https://login.consultant.ru/link/?req=doc&amp;base=SPB&amp;n=92823&amp;dst=100008" TargetMode="External"/><Relationship Id="rId110" Type="http://schemas.openxmlformats.org/officeDocument/2006/relationships/hyperlink" Target="https://login.consultant.ru/link/?req=doc&amp;base=SPB&amp;n=311238&amp;dst=100010" TargetMode="External"/><Relationship Id="rId115" Type="http://schemas.openxmlformats.org/officeDocument/2006/relationships/hyperlink" Target="https://login.consultant.ru/link/?req=doc&amp;base=LAW&amp;n=506892&amp;dst=100222" TargetMode="External"/><Relationship Id="rId131" Type="http://schemas.openxmlformats.org/officeDocument/2006/relationships/hyperlink" Target="https://login.consultant.ru/link/?req=doc&amp;base=LAW&amp;n=506892&amp;dst=104007" TargetMode="External"/><Relationship Id="rId136" Type="http://schemas.openxmlformats.org/officeDocument/2006/relationships/hyperlink" Target="https://login.consultant.ru/link/?req=doc&amp;base=LAW&amp;n=506892&amp;dst=100346" TargetMode="External"/><Relationship Id="rId157" Type="http://schemas.openxmlformats.org/officeDocument/2006/relationships/hyperlink" Target="https://login.consultant.ru/link/?req=doc&amp;base=LAW&amp;n=506892&amp;dst=100298" TargetMode="External"/><Relationship Id="rId178" Type="http://schemas.openxmlformats.org/officeDocument/2006/relationships/hyperlink" Target="https://login.consultant.ru/link/?req=doc&amp;base=SPB&amp;n=56229&amp;dst=100010" TargetMode="External"/><Relationship Id="rId61" Type="http://schemas.openxmlformats.org/officeDocument/2006/relationships/hyperlink" Target="https://login.consultant.ru/link/?req=doc&amp;base=SPB&amp;n=311036&amp;dst=100008" TargetMode="External"/><Relationship Id="rId82" Type="http://schemas.openxmlformats.org/officeDocument/2006/relationships/hyperlink" Target="https://login.consultant.ru/link/?req=doc&amp;base=SPB&amp;n=269292&amp;dst=100009" TargetMode="External"/><Relationship Id="rId152" Type="http://schemas.openxmlformats.org/officeDocument/2006/relationships/hyperlink" Target="https://login.consultant.ru/link/?req=doc&amp;base=LAW&amp;n=506892&amp;dst=100439" TargetMode="External"/><Relationship Id="rId173" Type="http://schemas.openxmlformats.org/officeDocument/2006/relationships/hyperlink" Target="https://login.consultant.ru/link/?req=doc&amp;base=SPB&amp;n=270666&amp;dst=100012" TargetMode="External"/><Relationship Id="rId194" Type="http://schemas.openxmlformats.org/officeDocument/2006/relationships/hyperlink" Target="https://login.consultant.ru/link/?req=doc&amp;base=SPB&amp;n=172299&amp;dst=100025" TargetMode="External"/><Relationship Id="rId199" Type="http://schemas.openxmlformats.org/officeDocument/2006/relationships/hyperlink" Target="https://login.consultant.ru/link/?req=doc&amp;base=LAW&amp;n=506195&amp;dst=105399" TargetMode="External"/><Relationship Id="rId203" Type="http://schemas.openxmlformats.org/officeDocument/2006/relationships/hyperlink" Target="https://login.consultant.ru/link/?req=doc&amp;base=SPB&amp;n=277033&amp;dst=100010" TargetMode="External"/><Relationship Id="rId208" Type="http://schemas.openxmlformats.org/officeDocument/2006/relationships/hyperlink" Target="https://login.consultant.ru/link/?req=doc&amp;base=LAW&amp;n=506195&amp;dst=103483" TargetMode="External"/><Relationship Id="rId229" Type="http://schemas.openxmlformats.org/officeDocument/2006/relationships/hyperlink" Target="https://login.consultant.ru/link/?req=doc&amp;base=SPB&amp;n=14431" TargetMode="External"/><Relationship Id="rId19" Type="http://schemas.openxmlformats.org/officeDocument/2006/relationships/hyperlink" Target="https://login.consultant.ru/link/?req=doc&amp;base=SPB&amp;n=107500&amp;dst=100008" TargetMode="External"/><Relationship Id="rId224" Type="http://schemas.openxmlformats.org/officeDocument/2006/relationships/hyperlink" Target="https://login.consultant.ru/link/?req=doc&amp;base=SPB&amp;n=299844&amp;dst=1" TargetMode="External"/><Relationship Id="rId14" Type="http://schemas.openxmlformats.org/officeDocument/2006/relationships/hyperlink" Target="https://login.consultant.ru/link/?req=doc&amp;base=SPB&amp;n=73183&amp;dst=100008" TargetMode="External"/><Relationship Id="rId30" Type="http://schemas.openxmlformats.org/officeDocument/2006/relationships/hyperlink" Target="https://login.consultant.ru/link/?req=doc&amp;base=SPB&amp;n=171701&amp;dst=100074" TargetMode="External"/><Relationship Id="rId35" Type="http://schemas.openxmlformats.org/officeDocument/2006/relationships/hyperlink" Target="https://login.consultant.ru/link/?req=doc&amp;base=SPB&amp;n=197506&amp;dst=100009" TargetMode="External"/><Relationship Id="rId56" Type="http://schemas.openxmlformats.org/officeDocument/2006/relationships/hyperlink" Target="https://login.consultant.ru/link/?req=doc&amp;base=SPB&amp;n=294823&amp;dst=100008" TargetMode="External"/><Relationship Id="rId77" Type="http://schemas.openxmlformats.org/officeDocument/2006/relationships/hyperlink" Target="https://login.consultant.ru/link/?req=doc&amp;base=SPB&amp;n=311238&amp;dst=100009" TargetMode="External"/><Relationship Id="rId100" Type="http://schemas.openxmlformats.org/officeDocument/2006/relationships/hyperlink" Target="https://login.consultant.ru/link/?req=doc&amp;base=SPB&amp;n=240440&amp;dst=100048" TargetMode="External"/><Relationship Id="rId105" Type="http://schemas.openxmlformats.org/officeDocument/2006/relationships/hyperlink" Target="https://login.consultant.ru/link/?req=doc&amp;base=SPB&amp;n=270711&amp;dst=100027" TargetMode="External"/><Relationship Id="rId126" Type="http://schemas.openxmlformats.org/officeDocument/2006/relationships/hyperlink" Target="https://login.consultant.ru/link/?req=doc&amp;base=LAW&amp;n=506892&amp;dst=104007" TargetMode="External"/><Relationship Id="rId147" Type="http://schemas.openxmlformats.org/officeDocument/2006/relationships/hyperlink" Target="https://login.consultant.ru/link/?req=doc&amp;base=LAW&amp;n=506892&amp;dst=100302" TargetMode="External"/><Relationship Id="rId168" Type="http://schemas.openxmlformats.org/officeDocument/2006/relationships/hyperlink" Target="https://login.consultant.ru/link/?req=doc&amp;base=LAW&amp;n=506892&amp;dst=100507" TargetMode="External"/><Relationship Id="rId8" Type="http://schemas.openxmlformats.org/officeDocument/2006/relationships/hyperlink" Target="https://login.consultant.ru/link/?req=doc&amp;base=SPB&amp;n=56228&amp;dst=100011" TargetMode="External"/><Relationship Id="rId51" Type="http://schemas.openxmlformats.org/officeDocument/2006/relationships/hyperlink" Target="https://login.consultant.ru/link/?req=doc&amp;base=SPB&amp;n=272036&amp;dst=100008" TargetMode="External"/><Relationship Id="rId72" Type="http://schemas.openxmlformats.org/officeDocument/2006/relationships/hyperlink" Target="https://login.consultant.ru/link/?req=doc&amp;base=SPB&amp;n=299628&amp;dst=100009" TargetMode="External"/><Relationship Id="rId93" Type="http://schemas.openxmlformats.org/officeDocument/2006/relationships/hyperlink" Target="https://login.consultant.ru/link/?req=doc&amp;base=SPB&amp;n=309641&amp;dst=100078" TargetMode="External"/><Relationship Id="rId98" Type="http://schemas.openxmlformats.org/officeDocument/2006/relationships/hyperlink" Target="https://login.consultant.ru/link/?req=doc&amp;base=SPB&amp;n=251048&amp;dst=100009" TargetMode="External"/><Relationship Id="rId121" Type="http://schemas.openxmlformats.org/officeDocument/2006/relationships/hyperlink" Target="https://login.consultant.ru/link/?req=doc&amp;base=LAW&amp;n=506892&amp;dst=100342" TargetMode="External"/><Relationship Id="rId142" Type="http://schemas.openxmlformats.org/officeDocument/2006/relationships/hyperlink" Target="https://login.consultant.ru/link/?req=doc&amp;base=LAW&amp;n=506892&amp;dst=100290" TargetMode="External"/><Relationship Id="rId163" Type="http://schemas.openxmlformats.org/officeDocument/2006/relationships/hyperlink" Target="https://login.consultant.ru/link/?req=doc&amp;base=LAW&amp;n=506892&amp;dst=103274" TargetMode="External"/><Relationship Id="rId184" Type="http://schemas.openxmlformats.org/officeDocument/2006/relationships/hyperlink" Target="https://login.consultant.ru/link/?req=doc&amp;base=SPB&amp;n=51829&amp;dst=100016" TargetMode="External"/><Relationship Id="rId189" Type="http://schemas.openxmlformats.org/officeDocument/2006/relationships/hyperlink" Target="https://login.consultant.ru/link/?req=doc&amp;base=SPB&amp;n=309641&amp;dst=100051" TargetMode="External"/><Relationship Id="rId219" Type="http://schemas.openxmlformats.org/officeDocument/2006/relationships/hyperlink" Target="https://login.consultant.ru/link/?req=doc&amp;base=SPB&amp;n=311036&amp;dst=10000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SPB&amp;n=270666&amp;dst=100014" TargetMode="External"/><Relationship Id="rId230" Type="http://schemas.openxmlformats.org/officeDocument/2006/relationships/hyperlink" Target="https://login.consultant.ru/link/?req=doc&amp;base=SPB&amp;n=42957&amp;dst=100021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login.consultant.ru/link/?req=doc&amp;base=SPB&amp;n=153915&amp;dst=100008" TargetMode="External"/><Relationship Id="rId46" Type="http://schemas.openxmlformats.org/officeDocument/2006/relationships/hyperlink" Target="https://login.consultant.ru/link/?req=doc&amp;base=SPB&amp;n=258050&amp;dst=100008" TargetMode="External"/><Relationship Id="rId67" Type="http://schemas.openxmlformats.org/officeDocument/2006/relationships/hyperlink" Target="https://login.consultant.ru/link/?req=doc&amp;base=SPB&amp;n=166740&amp;dst=100010" TargetMode="External"/><Relationship Id="rId116" Type="http://schemas.openxmlformats.org/officeDocument/2006/relationships/hyperlink" Target="https://login.consultant.ru/link/?req=doc&amp;base=LAW&amp;n=506892&amp;dst=100224" TargetMode="External"/><Relationship Id="rId137" Type="http://schemas.openxmlformats.org/officeDocument/2006/relationships/hyperlink" Target="https://login.consultant.ru/link/?req=doc&amp;base=LAW&amp;n=506892&amp;dst=100354" TargetMode="External"/><Relationship Id="rId158" Type="http://schemas.openxmlformats.org/officeDocument/2006/relationships/hyperlink" Target="https://login.consultant.ru/link/?req=doc&amp;base=LAW&amp;n=506892&amp;dst=100306" TargetMode="External"/><Relationship Id="rId20" Type="http://schemas.openxmlformats.org/officeDocument/2006/relationships/hyperlink" Target="https://login.consultant.ru/link/?req=doc&amp;base=SPB&amp;n=119702&amp;dst=100008" TargetMode="External"/><Relationship Id="rId41" Type="http://schemas.openxmlformats.org/officeDocument/2006/relationships/hyperlink" Target="https://login.consultant.ru/link/?req=doc&amp;base=SPB&amp;n=270711&amp;dst=100026" TargetMode="External"/><Relationship Id="rId62" Type="http://schemas.openxmlformats.org/officeDocument/2006/relationships/hyperlink" Target="https://login.consultant.ru/link/?req=doc&amp;base=SPB&amp;n=311238&amp;dst=100008" TargetMode="External"/><Relationship Id="rId83" Type="http://schemas.openxmlformats.org/officeDocument/2006/relationships/hyperlink" Target="https://login.consultant.ru/link/?req=doc&amp;base=SPB&amp;n=269292&amp;dst=100009" TargetMode="External"/><Relationship Id="rId88" Type="http://schemas.openxmlformats.org/officeDocument/2006/relationships/hyperlink" Target="https://login.consultant.ru/link/?req=doc&amp;base=LAW&amp;n=475532" TargetMode="External"/><Relationship Id="rId111" Type="http://schemas.openxmlformats.org/officeDocument/2006/relationships/hyperlink" Target="https://login.consultant.ru/link/?req=doc&amp;base=SPB&amp;n=311238&amp;dst=100017" TargetMode="External"/><Relationship Id="rId132" Type="http://schemas.openxmlformats.org/officeDocument/2006/relationships/hyperlink" Target="https://login.consultant.ru/link/?req=doc&amp;base=LAW&amp;n=506892&amp;dst=104007" TargetMode="External"/><Relationship Id="rId153" Type="http://schemas.openxmlformats.org/officeDocument/2006/relationships/hyperlink" Target="https://login.consultant.ru/link/?req=doc&amp;base=LAW&amp;n=506892&amp;dst=104021" TargetMode="External"/><Relationship Id="rId174" Type="http://schemas.openxmlformats.org/officeDocument/2006/relationships/hyperlink" Target="https://login.consultant.ru/link/?req=doc&amp;base=SPB&amp;n=56229&amp;dst=100009" TargetMode="External"/><Relationship Id="rId179" Type="http://schemas.openxmlformats.org/officeDocument/2006/relationships/hyperlink" Target="https://login.consultant.ru/link/?req=doc&amp;base=SPB&amp;n=79363&amp;dst=100013" TargetMode="External"/><Relationship Id="rId195" Type="http://schemas.openxmlformats.org/officeDocument/2006/relationships/hyperlink" Target="https://login.consultant.ru/link/?req=doc&amp;base=LAW&amp;n=492049" TargetMode="External"/><Relationship Id="rId209" Type="http://schemas.openxmlformats.org/officeDocument/2006/relationships/hyperlink" Target="https://login.consultant.ru/link/?req=doc&amp;base=LAW&amp;n=506195&amp;dst=103660" TargetMode="External"/><Relationship Id="rId190" Type="http://schemas.openxmlformats.org/officeDocument/2006/relationships/hyperlink" Target="https://login.consultant.ru/link/?req=doc&amp;base=SPB&amp;n=302069" TargetMode="External"/><Relationship Id="rId204" Type="http://schemas.openxmlformats.org/officeDocument/2006/relationships/hyperlink" Target="https://login.consultant.ru/link/?req=doc&amp;base=SPB&amp;n=255901&amp;dst=100011" TargetMode="External"/><Relationship Id="rId220" Type="http://schemas.openxmlformats.org/officeDocument/2006/relationships/hyperlink" Target="https://login.consultant.ru/link/?req=doc&amp;base=SPB&amp;n=153915&amp;dst=100015" TargetMode="External"/><Relationship Id="rId225" Type="http://schemas.openxmlformats.org/officeDocument/2006/relationships/hyperlink" Target="https://login.consultant.ru/link/?req=doc&amp;base=SPB&amp;n=1669" TargetMode="External"/><Relationship Id="rId15" Type="http://schemas.openxmlformats.org/officeDocument/2006/relationships/hyperlink" Target="https://login.consultant.ru/link/?req=doc&amp;base=SPB&amp;n=76879&amp;dst=100008" TargetMode="External"/><Relationship Id="rId36" Type="http://schemas.openxmlformats.org/officeDocument/2006/relationships/hyperlink" Target="https://login.consultant.ru/link/?req=doc&amp;base=SPB&amp;n=309641&amp;dst=100047" TargetMode="External"/><Relationship Id="rId57" Type="http://schemas.openxmlformats.org/officeDocument/2006/relationships/hyperlink" Target="https://login.consultant.ru/link/?req=doc&amp;base=SPB&amp;n=299628&amp;dst=100008" TargetMode="External"/><Relationship Id="rId106" Type="http://schemas.openxmlformats.org/officeDocument/2006/relationships/hyperlink" Target="https://login.consultant.ru/link/?req=doc&amp;base=SPB&amp;n=307973" TargetMode="External"/><Relationship Id="rId127" Type="http://schemas.openxmlformats.org/officeDocument/2006/relationships/hyperlink" Target="https://login.consultant.ru/link/?req=doc&amp;base=LAW&amp;n=506892&amp;dst=100400" TargetMode="External"/><Relationship Id="rId10" Type="http://schemas.openxmlformats.org/officeDocument/2006/relationships/hyperlink" Target="https://login.consultant.ru/link/?req=doc&amp;base=SPB&amp;n=58243&amp;dst=100008" TargetMode="External"/><Relationship Id="rId31" Type="http://schemas.openxmlformats.org/officeDocument/2006/relationships/hyperlink" Target="https://login.consultant.ru/link/?req=doc&amp;base=SPB&amp;n=172299&amp;dst=100008" TargetMode="External"/><Relationship Id="rId52" Type="http://schemas.openxmlformats.org/officeDocument/2006/relationships/hyperlink" Target="https://login.consultant.ru/link/?req=doc&amp;base=SPB&amp;n=277033&amp;dst=100008" TargetMode="External"/><Relationship Id="rId73" Type="http://schemas.openxmlformats.org/officeDocument/2006/relationships/hyperlink" Target="https://login.consultant.ru/link/?req=doc&amp;base=SPB&amp;n=299628&amp;dst=100011" TargetMode="External"/><Relationship Id="rId78" Type="http://schemas.openxmlformats.org/officeDocument/2006/relationships/hyperlink" Target="https://login.consultant.ru/link/?req=doc&amp;base=LAW&amp;n=475532&amp;dst=21445" TargetMode="External"/><Relationship Id="rId94" Type="http://schemas.openxmlformats.org/officeDocument/2006/relationships/hyperlink" Target="https://login.consultant.ru/link/?req=doc&amp;base=SPB&amp;n=276334&amp;dst=100104" TargetMode="External"/><Relationship Id="rId99" Type="http://schemas.openxmlformats.org/officeDocument/2006/relationships/hyperlink" Target="https://login.consultant.ru/link/?req=doc&amp;base=SPB&amp;n=272036&amp;dst=100010" TargetMode="External"/><Relationship Id="rId101" Type="http://schemas.openxmlformats.org/officeDocument/2006/relationships/hyperlink" Target="https://login.consultant.ru/link/?req=doc&amp;base=SPB&amp;n=270711&amp;dst=100041" TargetMode="External"/><Relationship Id="rId122" Type="http://schemas.openxmlformats.org/officeDocument/2006/relationships/hyperlink" Target="https://login.consultant.ru/link/?req=doc&amp;base=LAW&amp;n=506892&amp;dst=100344" TargetMode="External"/><Relationship Id="rId143" Type="http://schemas.openxmlformats.org/officeDocument/2006/relationships/hyperlink" Target="https://login.consultant.ru/link/?req=doc&amp;base=LAW&amp;n=506892&amp;dst=100292" TargetMode="External"/><Relationship Id="rId148" Type="http://schemas.openxmlformats.org/officeDocument/2006/relationships/hyperlink" Target="https://login.consultant.ru/link/?req=doc&amp;base=LAW&amp;n=506892&amp;dst=100304" TargetMode="External"/><Relationship Id="rId164" Type="http://schemas.openxmlformats.org/officeDocument/2006/relationships/hyperlink" Target="https://login.consultant.ru/link/?req=doc&amp;base=LAW&amp;n=506892&amp;dst=100394" TargetMode="External"/><Relationship Id="rId169" Type="http://schemas.openxmlformats.org/officeDocument/2006/relationships/hyperlink" Target="https://login.consultant.ru/link/?req=doc&amp;base=LAW&amp;n=506892&amp;dst=103917" TargetMode="External"/><Relationship Id="rId185" Type="http://schemas.openxmlformats.org/officeDocument/2006/relationships/hyperlink" Target="https://login.consultant.ru/link/?req=doc&amp;base=SPB&amp;n=51829&amp;dst=10001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SPB&amp;n=56229&amp;dst=100008" TargetMode="External"/><Relationship Id="rId180" Type="http://schemas.openxmlformats.org/officeDocument/2006/relationships/hyperlink" Target="https://login.consultant.ru/link/?req=doc&amp;base=SPB&amp;n=172299&amp;dst=100017" TargetMode="External"/><Relationship Id="rId210" Type="http://schemas.openxmlformats.org/officeDocument/2006/relationships/hyperlink" Target="https://login.consultant.ru/link/?req=doc&amp;base=SPB&amp;n=276334" TargetMode="External"/><Relationship Id="rId215" Type="http://schemas.openxmlformats.org/officeDocument/2006/relationships/hyperlink" Target="https://login.consultant.ru/link/?req=doc&amp;base=SPB&amp;n=282953&amp;dst=100012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login.consultant.ru/link/?req=doc&amp;base=SPB&amp;n=258521&amp;dst=100028" TargetMode="External"/><Relationship Id="rId231" Type="http://schemas.openxmlformats.org/officeDocument/2006/relationships/hyperlink" Target="https://login.consultant.ru/link/?req=doc&amp;base=SPB&amp;n=95067&amp;dst=100014" TargetMode="External"/><Relationship Id="rId47" Type="http://schemas.openxmlformats.org/officeDocument/2006/relationships/hyperlink" Target="https://login.consultant.ru/link/?req=doc&amp;base=SPB&amp;n=258737&amp;dst=100008" TargetMode="External"/><Relationship Id="rId68" Type="http://schemas.openxmlformats.org/officeDocument/2006/relationships/hyperlink" Target="https://login.consultant.ru/link/?req=doc&amp;base=SPB&amp;n=172299&amp;dst=100010" TargetMode="External"/><Relationship Id="rId89" Type="http://schemas.openxmlformats.org/officeDocument/2006/relationships/hyperlink" Target="https://login.consultant.ru/link/?req=doc&amp;base=SPB&amp;n=172299&amp;dst=100012" TargetMode="External"/><Relationship Id="rId112" Type="http://schemas.openxmlformats.org/officeDocument/2006/relationships/hyperlink" Target="https://login.consultant.ru/link/?req=doc&amp;base=SPB&amp;n=258737&amp;dst=100008" TargetMode="External"/><Relationship Id="rId133" Type="http://schemas.openxmlformats.org/officeDocument/2006/relationships/hyperlink" Target="https://login.consultant.ru/link/?req=doc&amp;base=LAW&amp;n=506892&amp;dst=104207" TargetMode="External"/><Relationship Id="rId154" Type="http://schemas.openxmlformats.org/officeDocument/2006/relationships/hyperlink" Target="https://login.consultant.ru/link/?req=doc&amp;base=LAW&amp;n=506892&amp;dst=100472" TargetMode="External"/><Relationship Id="rId175" Type="http://schemas.openxmlformats.org/officeDocument/2006/relationships/hyperlink" Target="https://login.consultant.ru/link/?req=doc&amp;base=SPB&amp;n=258050&amp;dst=100009" TargetMode="External"/><Relationship Id="rId196" Type="http://schemas.openxmlformats.org/officeDocument/2006/relationships/hyperlink" Target="https://login.consultant.ru/link/?req=doc&amp;base=SPB&amp;n=299635&amp;dst=100008" TargetMode="External"/><Relationship Id="rId200" Type="http://schemas.openxmlformats.org/officeDocument/2006/relationships/hyperlink" Target="https://login.consultant.ru/link/?req=doc&amp;base=LAW&amp;n=506195&amp;dst=105401" TargetMode="External"/><Relationship Id="rId16" Type="http://schemas.openxmlformats.org/officeDocument/2006/relationships/hyperlink" Target="https://login.consultant.ru/link/?req=doc&amp;base=SPB&amp;n=90903&amp;dst=100008" TargetMode="External"/><Relationship Id="rId221" Type="http://schemas.openxmlformats.org/officeDocument/2006/relationships/hyperlink" Target="https://login.consultant.ru/link/?req=doc&amp;base=LAW&amp;n=475532&amp;dst=9200" TargetMode="External"/><Relationship Id="rId37" Type="http://schemas.openxmlformats.org/officeDocument/2006/relationships/hyperlink" Target="https://login.consultant.ru/link/?req=doc&amp;base=SPB&amp;n=206459&amp;dst=100008" TargetMode="External"/><Relationship Id="rId58" Type="http://schemas.openxmlformats.org/officeDocument/2006/relationships/hyperlink" Target="https://login.consultant.ru/link/?req=doc&amp;base=SPB&amp;n=299635&amp;dst=100008" TargetMode="External"/><Relationship Id="rId79" Type="http://schemas.openxmlformats.org/officeDocument/2006/relationships/hyperlink" Target="https://login.consultant.ru/link/?req=doc&amp;base=LAW&amp;n=481618" TargetMode="External"/><Relationship Id="rId102" Type="http://schemas.openxmlformats.org/officeDocument/2006/relationships/hyperlink" Target="https://login.consultant.ru/link/?req=doc&amp;base=SPB&amp;n=270711&amp;dst=100039" TargetMode="External"/><Relationship Id="rId123" Type="http://schemas.openxmlformats.org/officeDocument/2006/relationships/hyperlink" Target="https://login.consultant.ru/link/?req=doc&amp;base=LAW&amp;n=506892&amp;dst=100348" TargetMode="External"/><Relationship Id="rId144" Type="http://schemas.openxmlformats.org/officeDocument/2006/relationships/hyperlink" Target="https://login.consultant.ru/link/?req=doc&amp;base=LAW&amp;n=506892&amp;dst=100294" TargetMode="External"/><Relationship Id="rId90" Type="http://schemas.openxmlformats.org/officeDocument/2006/relationships/hyperlink" Target="https://login.consultant.ru/link/?req=doc&amp;base=SPB&amp;n=249364&amp;dst=100009" TargetMode="External"/><Relationship Id="rId165" Type="http://schemas.openxmlformats.org/officeDocument/2006/relationships/hyperlink" Target="https://login.consultant.ru/link/?req=doc&amp;base=LAW&amp;n=506892&amp;dst=100392" TargetMode="External"/><Relationship Id="rId186" Type="http://schemas.openxmlformats.org/officeDocument/2006/relationships/hyperlink" Target="https://login.consultant.ru/link/?req=doc&amp;base=SPB&amp;n=166740&amp;dst=100026" TargetMode="External"/><Relationship Id="rId211" Type="http://schemas.openxmlformats.org/officeDocument/2006/relationships/hyperlink" Target="https://login.consultant.ru/link/?req=doc&amp;base=SPB&amp;n=258520&amp;dst=100077" TargetMode="External"/><Relationship Id="rId232" Type="http://schemas.openxmlformats.org/officeDocument/2006/relationships/hyperlink" Target="https://login.consultant.ru/link/?req=doc&amp;base=SPB&amp;n=276334&amp;dst=100111" TargetMode="External"/><Relationship Id="rId27" Type="http://schemas.openxmlformats.org/officeDocument/2006/relationships/hyperlink" Target="https://login.consultant.ru/link/?req=doc&amp;base=SPB&amp;n=291877&amp;dst=100008" TargetMode="External"/><Relationship Id="rId48" Type="http://schemas.openxmlformats.org/officeDocument/2006/relationships/hyperlink" Target="https://login.consultant.ru/link/?req=doc&amp;base=SPB&amp;n=265029&amp;dst=100010" TargetMode="External"/><Relationship Id="rId69" Type="http://schemas.openxmlformats.org/officeDocument/2006/relationships/hyperlink" Target="https://login.consultant.ru/link/?req=doc&amp;base=LAW&amp;n=475532&amp;dst=26400" TargetMode="External"/><Relationship Id="rId113" Type="http://schemas.openxmlformats.org/officeDocument/2006/relationships/hyperlink" Target="https://login.consultant.ru/link/?req=doc&amp;base=SPB&amp;n=166740&amp;dst=100025" TargetMode="External"/><Relationship Id="rId134" Type="http://schemas.openxmlformats.org/officeDocument/2006/relationships/hyperlink" Target="https://login.consultant.ru/link/?req=doc&amp;base=LAW&amp;n=506892&amp;dst=100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8432</Words>
  <Characters>48068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Бендус</dc:creator>
  <cp:keywords/>
  <dc:description/>
  <cp:lastModifiedBy>Бендус</cp:lastModifiedBy>
  <cp:revision>1</cp:revision>
  <dcterms:created xsi:type="dcterms:W3CDTF">2025-06-25T08:44:00Z</dcterms:created>
  <dcterms:modified xsi:type="dcterms:W3CDTF">2025-06-25T08:45:00Z</dcterms:modified>
</cp:coreProperties>
</file>