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C0A3" w14:textId="77777777" w:rsidR="009B3089" w:rsidRDefault="009B3089" w:rsidP="009B3089">
      <w:pPr>
        <w:pStyle w:val="a4"/>
        <w:jc w:val="right"/>
      </w:pPr>
      <w:r>
        <w:t xml:space="preserve">Проект подготовлен </w:t>
      </w:r>
    </w:p>
    <w:p w14:paraId="60002F83" w14:textId="77777777" w:rsidR="009B3089" w:rsidRDefault="009B3089" w:rsidP="009B3089">
      <w:pPr>
        <w:pStyle w:val="a4"/>
        <w:jc w:val="right"/>
      </w:pPr>
      <w:proofErr w:type="spellStart"/>
      <w:proofErr w:type="gramStart"/>
      <w:r>
        <w:t>гл.специалистом</w:t>
      </w:r>
      <w:proofErr w:type="spellEnd"/>
      <w:proofErr w:type="gramEnd"/>
      <w:r>
        <w:t>-юрисконсультом</w:t>
      </w:r>
    </w:p>
    <w:p w14:paraId="022BB000" w14:textId="77777777" w:rsidR="009B3089" w:rsidRDefault="009B3089" w:rsidP="009B3089">
      <w:pPr>
        <w:pStyle w:val="a4"/>
        <w:jc w:val="right"/>
      </w:pPr>
      <w:r>
        <w:t xml:space="preserve">общего отдела </w:t>
      </w:r>
      <w:proofErr w:type="spellStart"/>
      <w:r>
        <w:t>С.В.Ивановой</w:t>
      </w:r>
      <w:proofErr w:type="spellEnd"/>
    </w:p>
    <w:p w14:paraId="610BA9B1" w14:textId="77777777" w:rsidR="009B3089" w:rsidRDefault="009B3089" w:rsidP="009B3089">
      <w:pPr>
        <w:pStyle w:val="a4"/>
        <w:jc w:val="right"/>
      </w:pPr>
      <w:r>
        <w:t>Файл: постановление (Методика)</w:t>
      </w:r>
    </w:p>
    <w:p w14:paraId="1779E643" w14:textId="77777777" w:rsidR="009B3089" w:rsidRDefault="009B3089" w:rsidP="00592594">
      <w:pPr>
        <w:jc w:val="center"/>
        <w:rPr>
          <w:b/>
          <w:spacing w:val="20"/>
          <w:sz w:val="36"/>
          <w:szCs w:val="36"/>
        </w:rPr>
      </w:pPr>
    </w:p>
    <w:p w14:paraId="3A836597" w14:textId="77777777" w:rsidR="009B3089" w:rsidRDefault="009B3089" w:rsidP="00592594">
      <w:pPr>
        <w:jc w:val="center"/>
        <w:rPr>
          <w:b/>
          <w:spacing w:val="20"/>
          <w:sz w:val="36"/>
          <w:szCs w:val="36"/>
        </w:rPr>
      </w:pPr>
    </w:p>
    <w:p w14:paraId="5DDD361C" w14:textId="77777777" w:rsidR="009B3089" w:rsidRDefault="009B3089" w:rsidP="00592594">
      <w:pPr>
        <w:jc w:val="center"/>
        <w:rPr>
          <w:b/>
          <w:spacing w:val="20"/>
          <w:sz w:val="36"/>
          <w:szCs w:val="36"/>
        </w:rPr>
      </w:pPr>
    </w:p>
    <w:p w14:paraId="0A71AB5D" w14:textId="77777777" w:rsidR="00592594" w:rsidRPr="00F26F55" w:rsidRDefault="00592594" w:rsidP="00592594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14:paraId="45C7C46F" w14:textId="77777777" w:rsidR="00592594" w:rsidRDefault="00592594" w:rsidP="00592594"/>
    <w:p w14:paraId="1BC7B244" w14:textId="77777777" w:rsidR="00592594" w:rsidRDefault="00592594" w:rsidP="00592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30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B308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B308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</w:p>
    <w:p w14:paraId="570E894F" w14:textId="77777777" w:rsidR="00592594" w:rsidRDefault="00592594" w:rsidP="00592594">
      <w:pPr>
        <w:rPr>
          <w:sz w:val="28"/>
          <w:szCs w:val="28"/>
        </w:rPr>
      </w:pPr>
    </w:p>
    <w:p w14:paraId="63B674C9" w14:textId="77777777" w:rsidR="00592594" w:rsidRDefault="00592594" w:rsidP="0059259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27 июня 2011 года № 271 «Об утверждении методики оценки эффективности внутренних систем выявления и профилактики коррупционных рисков»</w:t>
      </w:r>
    </w:p>
    <w:p w14:paraId="69AB4218" w14:textId="77777777" w:rsidR="00592594" w:rsidRDefault="00592594" w:rsidP="00592594">
      <w:pPr>
        <w:rPr>
          <w:sz w:val="28"/>
          <w:szCs w:val="28"/>
        </w:rPr>
      </w:pPr>
    </w:p>
    <w:p w14:paraId="6A139551" w14:textId="77777777" w:rsidR="00592594" w:rsidRDefault="00592594" w:rsidP="00592594">
      <w:pPr>
        <w:rPr>
          <w:sz w:val="28"/>
          <w:szCs w:val="28"/>
        </w:rPr>
      </w:pPr>
    </w:p>
    <w:p w14:paraId="0C543545" w14:textId="77777777" w:rsidR="00592594" w:rsidRDefault="00592594" w:rsidP="005925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приведение муниципального правового акта в соответствие с Федеральным законом от 25 декабря 2008 года № 273-ФЗ «О противодействии коррупции», администрация </w:t>
      </w:r>
      <w:r>
        <w:rPr>
          <w:spacing w:val="50"/>
          <w:sz w:val="28"/>
          <w:szCs w:val="28"/>
        </w:rPr>
        <w:t>постановляет:</w:t>
      </w:r>
    </w:p>
    <w:p w14:paraId="158C60AD" w14:textId="77777777" w:rsidR="00592594" w:rsidRPr="00592594" w:rsidRDefault="00592594" w:rsidP="0059259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92594">
        <w:rPr>
          <w:sz w:val="28"/>
          <w:szCs w:val="28"/>
        </w:rPr>
        <w:t>Внести изменение в постановление администрации от 27 июня 2011 года № 271 «Об утверждении методики оценки эффективности внутренних систем выявления и профилактики коррупционных рисков» и Методику оценки эффективности внутренних систем выявления и профилактики коррупционных рисков (приложение):</w:t>
      </w:r>
    </w:p>
    <w:p w14:paraId="456580B3" w14:textId="77777777" w:rsidR="00592594" w:rsidRPr="00592594" w:rsidRDefault="00592594" w:rsidP="00592594">
      <w:pPr>
        <w:pStyle w:val="a3"/>
        <w:numPr>
          <w:ilvl w:val="1"/>
          <w:numId w:val="1"/>
        </w:numPr>
        <w:rPr>
          <w:bCs/>
          <w:sz w:val="28"/>
          <w:szCs w:val="28"/>
        </w:rPr>
      </w:pPr>
      <w:r w:rsidRPr="00592594">
        <w:rPr>
          <w:bCs/>
          <w:sz w:val="28"/>
          <w:szCs w:val="28"/>
        </w:rPr>
        <w:t>Абзац четвертый пункта 2 изложить в следующей редакции:</w:t>
      </w:r>
    </w:p>
    <w:p w14:paraId="6207212D" w14:textId="77777777" w:rsidR="00592594" w:rsidRDefault="00592594" w:rsidP="001C790B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>Коррупция</w:t>
      </w:r>
      <w:r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</w:t>
      </w:r>
      <w:r w:rsidR="00770462">
        <w:rPr>
          <w:sz w:val="28"/>
          <w:szCs w:val="28"/>
        </w:rPr>
        <w:t>я</w:t>
      </w:r>
      <w:r>
        <w:rPr>
          <w:sz w:val="28"/>
          <w:szCs w:val="28"/>
        </w:rPr>
        <w:t xml:space="preserve"> себя или для третьих лиц либо незаконное предоставление тако</w:t>
      </w:r>
      <w:r w:rsidR="00770462">
        <w:rPr>
          <w:sz w:val="28"/>
          <w:szCs w:val="28"/>
        </w:rPr>
        <w:t xml:space="preserve">й выгоды указанному лицу другими физическими лицами; совершение </w:t>
      </w:r>
      <w:r w:rsidR="00463DEC">
        <w:rPr>
          <w:sz w:val="28"/>
          <w:szCs w:val="28"/>
        </w:rPr>
        <w:t xml:space="preserve">указанных </w:t>
      </w:r>
      <w:r w:rsidR="00770462">
        <w:rPr>
          <w:sz w:val="28"/>
          <w:szCs w:val="28"/>
        </w:rPr>
        <w:t>деяний, от имени или в интересах юридического лица</w:t>
      </w:r>
      <w:r w:rsidR="00463DEC">
        <w:rPr>
          <w:sz w:val="28"/>
          <w:szCs w:val="28"/>
        </w:rPr>
        <w:t>.</w:t>
      </w:r>
      <w:r w:rsidR="00770462">
        <w:rPr>
          <w:sz w:val="28"/>
          <w:szCs w:val="28"/>
        </w:rPr>
        <w:t>»;</w:t>
      </w:r>
    </w:p>
    <w:p w14:paraId="4690A67F" w14:textId="77777777" w:rsidR="00770462" w:rsidRDefault="00770462" w:rsidP="0077046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пункта 2 изложить в следующей редакции:</w:t>
      </w:r>
    </w:p>
    <w:p w14:paraId="3650263C" w14:textId="1D9CE38D" w:rsidR="00770462" w:rsidRDefault="001C790B" w:rsidP="009B30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0462">
        <w:rPr>
          <w:sz w:val="28"/>
          <w:szCs w:val="28"/>
        </w:rPr>
        <w:t>«</w:t>
      </w:r>
      <w:r w:rsidR="00770462">
        <w:rPr>
          <w:b/>
          <w:sz w:val="28"/>
          <w:szCs w:val="28"/>
        </w:rPr>
        <w:t>Профилактика коррупции</w:t>
      </w:r>
      <w:r w:rsidR="00770462"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</w:t>
      </w:r>
      <w:r w:rsidR="00463DEC">
        <w:rPr>
          <w:sz w:val="28"/>
          <w:szCs w:val="28"/>
        </w:rPr>
        <w:t>субъектов Российской Федерации</w:t>
      </w:r>
      <w:r w:rsidR="00770462">
        <w:rPr>
          <w:sz w:val="28"/>
          <w:szCs w:val="28"/>
        </w:rPr>
        <w:t>, органов местного самоуправления,</w:t>
      </w:r>
      <w:r w:rsidR="00463DEC">
        <w:rPr>
          <w:sz w:val="28"/>
          <w:szCs w:val="28"/>
        </w:rPr>
        <w:t xml:space="preserve"> институтов гражданского  общества, организаций и физических лиц в пределах их полномочий по предупреждению коррупции, в том числе по выявлению</w:t>
      </w:r>
      <w:r w:rsidR="009B3089">
        <w:rPr>
          <w:sz w:val="28"/>
          <w:szCs w:val="28"/>
        </w:rPr>
        <w:t xml:space="preserve">, </w:t>
      </w:r>
      <w:r w:rsidR="00146106">
        <w:rPr>
          <w:sz w:val="28"/>
          <w:szCs w:val="28"/>
        </w:rPr>
        <w:t xml:space="preserve">и последующему устранению причин коррупции </w:t>
      </w:r>
      <w:r w:rsidR="00146106">
        <w:rPr>
          <w:sz w:val="28"/>
          <w:szCs w:val="28"/>
        </w:rPr>
        <w:t>(профилактика коррупции)</w:t>
      </w:r>
      <w:r w:rsidR="00146106">
        <w:rPr>
          <w:sz w:val="28"/>
          <w:szCs w:val="28"/>
        </w:rPr>
        <w:t xml:space="preserve">; по выявлению, </w:t>
      </w:r>
      <w:r w:rsidR="009B3089">
        <w:rPr>
          <w:sz w:val="28"/>
          <w:szCs w:val="28"/>
        </w:rPr>
        <w:t>предупреждению,</w:t>
      </w:r>
      <w:r w:rsidR="009B3089">
        <w:rPr>
          <w:rFonts w:eastAsiaTheme="minorHAnsi"/>
          <w:position w:val="0"/>
          <w:sz w:val="28"/>
          <w:szCs w:val="28"/>
          <w:lang w:eastAsia="en-US"/>
        </w:rPr>
        <w:t xml:space="preserve"> пресечению, раскрытию и расследованию коррупционных правонарушений (борьба с коррупцией)</w:t>
      </w:r>
      <w:r w:rsidR="00146106">
        <w:rPr>
          <w:rFonts w:eastAsiaTheme="minorHAnsi"/>
          <w:position w:val="0"/>
          <w:sz w:val="28"/>
          <w:szCs w:val="28"/>
          <w:lang w:eastAsia="en-US"/>
        </w:rPr>
        <w:t>;</w:t>
      </w:r>
      <w:bookmarkStart w:id="0" w:name="_GoBack"/>
      <w:bookmarkEnd w:id="0"/>
      <w:r w:rsidR="009B3089">
        <w:rPr>
          <w:rFonts w:eastAsiaTheme="minorHAnsi"/>
          <w:position w:val="0"/>
          <w:sz w:val="28"/>
          <w:szCs w:val="28"/>
          <w:lang w:eastAsia="en-US"/>
        </w:rPr>
        <w:t xml:space="preserve"> по минимизации и (или) ликвидации последствий коррупционных правонарушений.</w:t>
      </w:r>
      <w:r w:rsidR="00463DEC">
        <w:rPr>
          <w:sz w:val="28"/>
          <w:szCs w:val="28"/>
        </w:rPr>
        <w:t>»</w:t>
      </w:r>
      <w:r w:rsidR="009B3089">
        <w:rPr>
          <w:sz w:val="28"/>
          <w:szCs w:val="28"/>
        </w:rPr>
        <w:t>.</w:t>
      </w:r>
    </w:p>
    <w:p w14:paraId="3BD7AC4E" w14:textId="77777777" w:rsidR="00592594" w:rsidRDefault="00592594" w:rsidP="005925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2.Опубликовать настоящее постановление в </w:t>
      </w:r>
      <w:r w:rsidR="00463DEC">
        <w:rPr>
          <w:sz w:val="28"/>
          <w:szCs w:val="28"/>
        </w:rPr>
        <w:t xml:space="preserve">газете «Рабочее слово» </w:t>
      </w:r>
      <w:r>
        <w:rPr>
          <w:sz w:val="28"/>
          <w:szCs w:val="28"/>
        </w:rPr>
        <w:t>и разместить на официальном сайте МО «Город Пикалево».</w:t>
      </w:r>
    </w:p>
    <w:p w14:paraId="5BFA0460" w14:textId="77777777" w:rsidR="00592594" w:rsidRDefault="00592594" w:rsidP="005925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</w:t>
      </w:r>
      <w:r w:rsidR="00463DEC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2186C120" w14:textId="77777777" w:rsidR="00592594" w:rsidRDefault="00592594" w:rsidP="00592594">
      <w:pPr>
        <w:rPr>
          <w:sz w:val="28"/>
          <w:szCs w:val="28"/>
        </w:rPr>
      </w:pPr>
    </w:p>
    <w:p w14:paraId="49ABB1D4" w14:textId="77777777" w:rsidR="00592594" w:rsidRDefault="00592594" w:rsidP="00592594">
      <w:pPr>
        <w:rPr>
          <w:sz w:val="28"/>
          <w:szCs w:val="28"/>
        </w:rPr>
      </w:pPr>
    </w:p>
    <w:p w14:paraId="5AD1FD9D" w14:textId="77777777" w:rsidR="00592594" w:rsidRDefault="00463DEC" w:rsidP="0059259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925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2594">
        <w:rPr>
          <w:sz w:val="28"/>
          <w:szCs w:val="28"/>
        </w:rPr>
        <w:t xml:space="preserve"> администрации</w:t>
      </w:r>
      <w:r w:rsidR="00592594">
        <w:rPr>
          <w:sz w:val="28"/>
          <w:szCs w:val="28"/>
        </w:rPr>
        <w:tab/>
      </w:r>
      <w:r w:rsidR="00592594">
        <w:rPr>
          <w:sz w:val="28"/>
          <w:szCs w:val="28"/>
        </w:rPr>
        <w:tab/>
      </w:r>
      <w:r w:rsidR="00592594">
        <w:rPr>
          <w:sz w:val="28"/>
          <w:szCs w:val="28"/>
        </w:rPr>
        <w:tab/>
      </w:r>
      <w:r w:rsidR="00592594">
        <w:rPr>
          <w:sz w:val="28"/>
          <w:szCs w:val="28"/>
        </w:rPr>
        <w:tab/>
      </w:r>
      <w:r w:rsidR="00592594">
        <w:rPr>
          <w:sz w:val="28"/>
          <w:szCs w:val="28"/>
        </w:rPr>
        <w:tab/>
      </w:r>
      <w:r w:rsidR="0059259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592594">
        <w:rPr>
          <w:sz w:val="28"/>
          <w:szCs w:val="28"/>
        </w:rPr>
        <w:t xml:space="preserve">  </w:t>
      </w:r>
      <w:r>
        <w:rPr>
          <w:sz w:val="28"/>
          <w:szCs w:val="28"/>
        </w:rPr>
        <w:t>Д.Н. Садовников</w:t>
      </w:r>
    </w:p>
    <w:p w14:paraId="44FB4395" w14:textId="77777777" w:rsidR="00463DEC" w:rsidRDefault="00463DEC" w:rsidP="00592594">
      <w:pPr>
        <w:rPr>
          <w:sz w:val="28"/>
          <w:szCs w:val="28"/>
        </w:rPr>
      </w:pPr>
      <w:r>
        <w:rPr>
          <w:sz w:val="28"/>
          <w:szCs w:val="28"/>
        </w:rPr>
        <w:t>Разослано: ОО-2, СМИ, ПЦБ, РМНПА, дело</w:t>
      </w:r>
    </w:p>
    <w:p w14:paraId="765C72E8" w14:textId="77777777" w:rsidR="00576978" w:rsidRDefault="00576978" w:rsidP="00592594">
      <w:pPr>
        <w:rPr>
          <w:sz w:val="28"/>
          <w:szCs w:val="28"/>
        </w:rPr>
      </w:pPr>
    </w:p>
    <w:p w14:paraId="53B12EEF" w14:textId="77777777" w:rsidR="00463DEC" w:rsidRDefault="00463DEC" w:rsidP="005925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Согласовавно</w:t>
      </w:r>
      <w:proofErr w:type="spellEnd"/>
      <w:r>
        <w:rPr>
          <w:sz w:val="28"/>
          <w:szCs w:val="28"/>
        </w:rPr>
        <w:t>:</w:t>
      </w:r>
    </w:p>
    <w:p w14:paraId="4F625C04" w14:textId="77777777" w:rsidR="00463DEC" w:rsidRDefault="00463DEC" w:rsidP="00592594">
      <w:pPr>
        <w:rPr>
          <w:sz w:val="28"/>
          <w:szCs w:val="28"/>
        </w:rPr>
      </w:pPr>
      <w:r>
        <w:rPr>
          <w:sz w:val="28"/>
          <w:szCs w:val="28"/>
        </w:rPr>
        <w:t>Соловьева Е.А.</w:t>
      </w:r>
    </w:p>
    <w:p w14:paraId="0B70F374" w14:textId="77777777" w:rsidR="00463DEC" w:rsidRDefault="00463DEC" w:rsidP="00592594">
      <w:pPr>
        <w:rPr>
          <w:sz w:val="28"/>
          <w:szCs w:val="28"/>
        </w:rPr>
      </w:pPr>
      <w:r>
        <w:rPr>
          <w:sz w:val="28"/>
          <w:szCs w:val="28"/>
        </w:rPr>
        <w:t>Анкудинова Н.В.</w:t>
      </w:r>
    </w:p>
    <w:p w14:paraId="07384F22" w14:textId="77777777" w:rsidR="00B237ED" w:rsidRDefault="00592594" w:rsidP="00592594">
      <w:r w:rsidRPr="00463DEC">
        <w:rPr>
          <w:sz w:val="28"/>
          <w:szCs w:val="28"/>
        </w:rPr>
        <w:br w:type="page"/>
      </w:r>
    </w:p>
    <w:sectPr w:rsidR="00B2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84D"/>
    <w:multiLevelType w:val="multilevel"/>
    <w:tmpl w:val="869E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4"/>
    <w:rsid w:val="00146106"/>
    <w:rsid w:val="001C790B"/>
    <w:rsid w:val="00463DEC"/>
    <w:rsid w:val="00576978"/>
    <w:rsid w:val="00592594"/>
    <w:rsid w:val="00770462"/>
    <w:rsid w:val="009B3089"/>
    <w:rsid w:val="00B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769C"/>
  <w15:chartTrackingRefBased/>
  <w15:docId w15:val="{39F2D925-CA50-4868-9D54-E53005A0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594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94"/>
    <w:pPr>
      <w:ind w:left="720"/>
      <w:contextualSpacing/>
    </w:pPr>
  </w:style>
  <w:style w:type="paragraph" w:styleId="a4">
    <w:name w:val="No Spacing"/>
    <w:uiPriority w:val="1"/>
    <w:qFormat/>
    <w:rsid w:val="009B3089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4</cp:revision>
  <cp:lastPrinted>2020-02-27T06:08:00Z</cp:lastPrinted>
  <dcterms:created xsi:type="dcterms:W3CDTF">2020-02-19T08:13:00Z</dcterms:created>
  <dcterms:modified xsi:type="dcterms:W3CDTF">2020-02-27T06:47:00Z</dcterms:modified>
</cp:coreProperties>
</file>