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AD" w:rsidRPr="006630AD" w:rsidRDefault="006630AD" w:rsidP="006630AD">
      <w:pPr>
        <w:tabs>
          <w:tab w:val="left" w:pos="1440"/>
          <w:tab w:val="left" w:pos="1980"/>
        </w:tabs>
        <w:jc w:val="center"/>
        <w:rPr>
          <w:position w:val="-2"/>
          <w:sz w:val="24"/>
          <w:szCs w:val="24"/>
        </w:rPr>
      </w:pPr>
      <w:r w:rsidRPr="006630AD">
        <w:rPr>
          <w:noProof/>
          <w:position w:val="-2"/>
          <w:sz w:val="24"/>
          <w:szCs w:val="24"/>
        </w:rPr>
        <w:drawing>
          <wp:inline distT="0" distB="0" distL="0" distR="0" wp14:anchorId="11D57660" wp14:editId="452B02A9">
            <wp:extent cx="876300" cy="981075"/>
            <wp:effectExtent l="0" t="0" r="0" b="0"/>
            <wp:docPr id="1" name="Рисунок 1" descr="Описание: Описание: Описание: 128b6fc70890880b123492357ed83328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128b6fc70890880b123492357ed83328_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0AD" w:rsidRPr="006630AD" w:rsidRDefault="006630AD" w:rsidP="006630AD">
      <w:pPr>
        <w:rPr>
          <w:position w:val="-2"/>
          <w:sz w:val="28"/>
          <w:szCs w:val="28"/>
        </w:rPr>
      </w:pPr>
    </w:p>
    <w:p w:rsidR="006630AD" w:rsidRPr="006630AD" w:rsidRDefault="006630AD" w:rsidP="006630AD">
      <w:pPr>
        <w:jc w:val="center"/>
        <w:rPr>
          <w:position w:val="-2"/>
          <w:sz w:val="28"/>
          <w:szCs w:val="28"/>
        </w:rPr>
      </w:pPr>
      <w:r w:rsidRPr="006630AD">
        <w:rPr>
          <w:position w:val="-2"/>
          <w:sz w:val="28"/>
          <w:szCs w:val="28"/>
        </w:rPr>
        <w:t>Администрация муниципального образования «Город Пикалево»</w:t>
      </w:r>
    </w:p>
    <w:p w:rsidR="006630AD" w:rsidRPr="006630AD" w:rsidRDefault="006630AD" w:rsidP="006630AD">
      <w:pPr>
        <w:jc w:val="center"/>
        <w:rPr>
          <w:position w:val="-2"/>
          <w:sz w:val="28"/>
          <w:szCs w:val="28"/>
        </w:rPr>
      </w:pPr>
      <w:r w:rsidRPr="006630AD">
        <w:rPr>
          <w:position w:val="-2"/>
          <w:sz w:val="28"/>
          <w:szCs w:val="28"/>
        </w:rPr>
        <w:t>Бокситогорского района Ленинградской области</w:t>
      </w:r>
    </w:p>
    <w:p w:rsidR="006630AD" w:rsidRPr="006630AD" w:rsidRDefault="006630AD" w:rsidP="006630AD">
      <w:pPr>
        <w:rPr>
          <w:position w:val="-2"/>
          <w:sz w:val="28"/>
          <w:szCs w:val="28"/>
        </w:rPr>
      </w:pPr>
    </w:p>
    <w:p w:rsidR="006630AD" w:rsidRPr="006630AD" w:rsidRDefault="006630AD" w:rsidP="006630AD">
      <w:pPr>
        <w:jc w:val="center"/>
        <w:rPr>
          <w:b/>
          <w:spacing w:val="20"/>
          <w:position w:val="-2"/>
          <w:sz w:val="36"/>
          <w:szCs w:val="36"/>
        </w:rPr>
      </w:pPr>
      <w:r w:rsidRPr="006630AD">
        <w:rPr>
          <w:b/>
          <w:spacing w:val="20"/>
          <w:position w:val="-2"/>
          <w:sz w:val="36"/>
          <w:szCs w:val="36"/>
        </w:rPr>
        <w:t>ПОСТАНОВЛЕНИЕ</w:t>
      </w:r>
    </w:p>
    <w:p w:rsidR="006630AD" w:rsidRPr="006630AD" w:rsidRDefault="006630AD" w:rsidP="006630AD">
      <w:pPr>
        <w:rPr>
          <w:position w:val="-2"/>
          <w:sz w:val="24"/>
          <w:szCs w:val="24"/>
        </w:rPr>
      </w:pPr>
    </w:p>
    <w:p w:rsidR="006630AD" w:rsidRPr="006630AD" w:rsidRDefault="006630AD" w:rsidP="006630AD">
      <w:pPr>
        <w:jc w:val="center"/>
        <w:rPr>
          <w:sz w:val="28"/>
          <w:szCs w:val="28"/>
        </w:rPr>
      </w:pPr>
      <w:r w:rsidRPr="006630AD">
        <w:rPr>
          <w:sz w:val="28"/>
          <w:szCs w:val="28"/>
        </w:rPr>
        <w:t xml:space="preserve">от </w:t>
      </w:r>
      <w:r>
        <w:rPr>
          <w:sz w:val="28"/>
          <w:szCs w:val="28"/>
        </w:rPr>
        <w:t>02 апреля</w:t>
      </w:r>
      <w:r w:rsidRPr="006630AD">
        <w:rPr>
          <w:sz w:val="28"/>
          <w:szCs w:val="28"/>
        </w:rPr>
        <w:t xml:space="preserve"> 2020 года № 1</w:t>
      </w:r>
      <w:r>
        <w:rPr>
          <w:sz w:val="28"/>
          <w:szCs w:val="28"/>
        </w:rPr>
        <w:t>6</w:t>
      </w:r>
      <w:r w:rsidRPr="006630AD">
        <w:rPr>
          <w:sz w:val="28"/>
          <w:szCs w:val="28"/>
        </w:rPr>
        <w:t>6</w:t>
      </w:r>
    </w:p>
    <w:p w:rsidR="001A4E39" w:rsidRPr="001A4E39" w:rsidRDefault="001A4E39" w:rsidP="001A4E39">
      <w:pPr>
        <w:jc w:val="center"/>
        <w:rPr>
          <w:b/>
          <w:bCs/>
          <w:sz w:val="28"/>
          <w:szCs w:val="28"/>
        </w:rPr>
      </w:pPr>
    </w:p>
    <w:p w:rsidR="001A4E39" w:rsidRPr="005B6247" w:rsidRDefault="001A4E39" w:rsidP="001A4E39">
      <w:pPr>
        <w:jc w:val="center"/>
        <w:rPr>
          <w:b/>
          <w:sz w:val="28"/>
          <w:szCs w:val="28"/>
        </w:rPr>
      </w:pPr>
      <w:r w:rsidRPr="005B6247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694412" w:rsidRPr="00694412">
        <w:rPr>
          <w:b/>
          <w:bCs/>
          <w:sz w:val="28"/>
          <w:szCs w:val="28"/>
        </w:rPr>
        <w:t>от 15 июля 2016 года № 315 «Об утверждении Административного регламента по предоставлению администрацией муниципального образования «Город Пикалево» Бокситогорского района Ленинградской области муниципальной услуги по выдаче градостроительного плана земельного участка»</w:t>
      </w:r>
    </w:p>
    <w:p w:rsidR="001A4E39" w:rsidRPr="005B6247" w:rsidRDefault="001A4E39" w:rsidP="001A4E39">
      <w:pPr>
        <w:rPr>
          <w:sz w:val="28"/>
          <w:szCs w:val="28"/>
        </w:rPr>
      </w:pPr>
      <w:r w:rsidRPr="005B6247">
        <w:rPr>
          <w:sz w:val="28"/>
          <w:szCs w:val="28"/>
        </w:rPr>
        <w:t xml:space="preserve"> </w:t>
      </w:r>
    </w:p>
    <w:p w:rsidR="001A4E39" w:rsidRPr="001A4E39" w:rsidRDefault="00E62BBC" w:rsidP="00D1141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84BE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частью </w:t>
      </w:r>
      <w:r w:rsidR="00694412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436631">
        <w:rPr>
          <w:sz w:val="28"/>
          <w:szCs w:val="28"/>
        </w:rPr>
        <w:t>ст. 1 Федеральн</w:t>
      </w:r>
      <w:r>
        <w:rPr>
          <w:sz w:val="28"/>
          <w:szCs w:val="28"/>
        </w:rPr>
        <w:t>ого</w:t>
      </w:r>
      <w:r w:rsidRPr="0043663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436631">
        <w:rPr>
          <w:sz w:val="28"/>
          <w:szCs w:val="28"/>
        </w:rPr>
        <w:t xml:space="preserve"> от 27</w:t>
      </w:r>
      <w:r>
        <w:rPr>
          <w:sz w:val="28"/>
          <w:szCs w:val="28"/>
        </w:rPr>
        <w:t xml:space="preserve"> декабря </w:t>
      </w:r>
      <w:r w:rsidRPr="00436631">
        <w:rPr>
          <w:sz w:val="28"/>
          <w:szCs w:val="28"/>
        </w:rPr>
        <w:t xml:space="preserve">2019 </w:t>
      </w:r>
      <w:r>
        <w:rPr>
          <w:sz w:val="28"/>
          <w:szCs w:val="28"/>
        </w:rPr>
        <w:t>года №</w:t>
      </w:r>
      <w:r w:rsidRPr="00436631">
        <w:rPr>
          <w:sz w:val="28"/>
          <w:szCs w:val="28"/>
        </w:rPr>
        <w:t xml:space="preserve"> 472-ФЗ </w:t>
      </w:r>
      <w:r>
        <w:rPr>
          <w:sz w:val="28"/>
          <w:szCs w:val="28"/>
        </w:rPr>
        <w:t>«</w:t>
      </w:r>
      <w:r w:rsidRPr="00436631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sz w:val="28"/>
          <w:szCs w:val="28"/>
        </w:rPr>
        <w:t>», в</w:t>
      </w:r>
      <w:r w:rsidR="00F74CF9">
        <w:rPr>
          <w:sz w:val="28"/>
          <w:szCs w:val="28"/>
        </w:rPr>
        <w:t>о</w:t>
      </w:r>
      <w:r w:rsidR="00F74CF9" w:rsidRPr="005B6247">
        <w:rPr>
          <w:sz w:val="28"/>
          <w:szCs w:val="28"/>
        </w:rPr>
        <w:t xml:space="preserve"> исполнени</w:t>
      </w:r>
      <w:r w:rsidR="00F74CF9">
        <w:rPr>
          <w:sz w:val="28"/>
          <w:szCs w:val="28"/>
        </w:rPr>
        <w:t>е</w:t>
      </w:r>
      <w:r w:rsidR="00F74CF9" w:rsidRPr="005B6247">
        <w:rPr>
          <w:sz w:val="28"/>
          <w:szCs w:val="28"/>
        </w:rPr>
        <w:t xml:space="preserve"> </w:t>
      </w:r>
      <w:r w:rsidR="00F74CF9">
        <w:rPr>
          <w:sz w:val="28"/>
          <w:szCs w:val="28"/>
        </w:rPr>
        <w:t>протокола №П-16/2020 от 29.01.2020 очередного заседания Комиссии по повышению качества и доступности предоставления государственных и муниципальных услуг в Ленинградской области</w:t>
      </w:r>
      <w:r w:rsidR="001A4E39" w:rsidRPr="001A4E39">
        <w:rPr>
          <w:sz w:val="28"/>
          <w:szCs w:val="28"/>
        </w:rPr>
        <w:t>, администрация постановляет:</w:t>
      </w:r>
    </w:p>
    <w:p w:rsidR="001A4E39" w:rsidRDefault="005C7CDD" w:rsidP="0069441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</w:t>
      </w:r>
      <w:r w:rsidR="001A4E39" w:rsidRPr="001A4E39">
        <w:rPr>
          <w:sz w:val="28"/>
          <w:szCs w:val="28"/>
        </w:rPr>
        <w:t xml:space="preserve"> в постановление администрации </w:t>
      </w:r>
      <w:r w:rsidR="00694412" w:rsidRPr="00694412">
        <w:rPr>
          <w:sz w:val="28"/>
          <w:szCs w:val="28"/>
        </w:rPr>
        <w:t>от 15 июля 2016 года № 315 «Об утверждении Административного регламента по предоставлению администрацией муниципального образования «Город Пикалево» Бокситогорского района Ленинградской области муниципальной услуги по выдаче градостроительного плана земельного участка»</w:t>
      </w:r>
      <w:r w:rsidR="001A4E39" w:rsidRPr="001A4E39">
        <w:rPr>
          <w:sz w:val="28"/>
          <w:szCs w:val="28"/>
        </w:rPr>
        <w:t xml:space="preserve"> (с изменениями, внесенными постановлени</w:t>
      </w:r>
      <w:r w:rsidR="00F74CF9">
        <w:rPr>
          <w:sz w:val="28"/>
          <w:szCs w:val="28"/>
        </w:rPr>
        <w:t>я</w:t>
      </w:r>
      <w:r w:rsidR="00A448D2">
        <w:rPr>
          <w:sz w:val="28"/>
          <w:szCs w:val="28"/>
        </w:rPr>
        <w:t>м</w:t>
      </w:r>
      <w:r w:rsidR="00F74CF9">
        <w:rPr>
          <w:sz w:val="28"/>
          <w:szCs w:val="28"/>
        </w:rPr>
        <w:t>и</w:t>
      </w:r>
      <w:r w:rsidR="001A4E39" w:rsidRPr="001A4E39">
        <w:rPr>
          <w:sz w:val="28"/>
          <w:szCs w:val="28"/>
        </w:rPr>
        <w:t xml:space="preserve"> от </w:t>
      </w:r>
      <w:r w:rsidR="00694412">
        <w:rPr>
          <w:sz w:val="28"/>
          <w:szCs w:val="28"/>
        </w:rPr>
        <w:t>25 сентября 2017 года № 452, от 8 декабря 2017</w:t>
      </w:r>
      <w:r w:rsidR="001A4E39" w:rsidRPr="001A4E39">
        <w:rPr>
          <w:sz w:val="28"/>
          <w:szCs w:val="28"/>
        </w:rPr>
        <w:t xml:space="preserve"> года № </w:t>
      </w:r>
      <w:r w:rsidR="00694412">
        <w:rPr>
          <w:sz w:val="28"/>
          <w:szCs w:val="28"/>
        </w:rPr>
        <w:t>547</w:t>
      </w:r>
      <w:r w:rsidR="00F74CF9">
        <w:rPr>
          <w:sz w:val="28"/>
          <w:szCs w:val="28"/>
        </w:rPr>
        <w:t xml:space="preserve"> и от 2</w:t>
      </w:r>
      <w:r w:rsidR="00694412">
        <w:rPr>
          <w:sz w:val="28"/>
          <w:szCs w:val="28"/>
        </w:rPr>
        <w:t>7</w:t>
      </w:r>
      <w:r w:rsidR="00F74CF9">
        <w:rPr>
          <w:sz w:val="28"/>
          <w:szCs w:val="28"/>
        </w:rPr>
        <w:t xml:space="preserve"> марта 2019 года №</w:t>
      </w:r>
      <w:r w:rsidR="00D55E11">
        <w:rPr>
          <w:sz w:val="28"/>
          <w:szCs w:val="28"/>
        </w:rPr>
        <w:t xml:space="preserve"> </w:t>
      </w:r>
      <w:r w:rsidR="00694412">
        <w:rPr>
          <w:sz w:val="28"/>
          <w:szCs w:val="28"/>
        </w:rPr>
        <w:t>195</w:t>
      </w:r>
      <w:r w:rsidR="001A4E39" w:rsidRPr="001A4E39">
        <w:rPr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</w:t>
      </w:r>
      <w:r w:rsidR="001A4E39" w:rsidRPr="001A4E39">
        <w:rPr>
          <w:sz w:val="28"/>
          <w:szCs w:val="28"/>
        </w:rPr>
        <w:t>Административн</w:t>
      </w:r>
      <w:r>
        <w:rPr>
          <w:sz w:val="28"/>
          <w:szCs w:val="28"/>
        </w:rPr>
        <w:t>ом</w:t>
      </w:r>
      <w:r w:rsidR="001A4E39" w:rsidRPr="001A4E39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е</w:t>
      </w:r>
      <w:r w:rsidR="001A4E39" w:rsidRPr="001A4E39">
        <w:rPr>
          <w:sz w:val="28"/>
          <w:szCs w:val="28"/>
        </w:rPr>
        <w:t xml:space="preserve"> по предоставлению администрацией муниципального образования «Город Пикалево» Бокситогорского района Ленинградской области муниципальной услуги </w:t>
      </w:r>
      <w:r w:rsidR="00694412" w:rsidRPr="00694412">
        <w:rPr>
          <w:sz w:val="28"/>
          <w:szCs w:val="28"/>
        </w:rPr>
        <w:t>по выдаче градостроительного плана земельного участка</w:t>
      </w:r>
      <w:r w:rsidR="001D519E" w:rsidRPr="001D519E">
        <w:rPr>
          <w:sz w:val="28"/>
          <w:szCs w:val="28"/>
        </w:rPr>
        <w:t>»</w:t>
      </w:r>
      <w:r w:rsidR="001F02B7">
        <w:rPr>
          <w:sz w:val="28"/>
          <w:szCs w:val="28"/>
        </w:rPr>
        <w:t xml:space="preserve"> (приложение)</w:t>
      </w:r>
      <w:r>
        <w:rPr>
          <w:sz w:val="28"/>
          <w:szCs w:val="28"/>
        </w:rPr>
        <w:t>:</w:t>
      </w:r>
      <w:r w:rsidR="001A4E39" w:rsidRPr="001A4E39">
        <w:rPr>
          <w:sz w:val="28"/>
          <w:szCs w:val="28"/>
        </w:rPr>
        <w:t xml:space="preserve"> </w:t>
      </w:r>
    </w:p>
    <w:p w:rsidR="001F02B7" w:rsidRDefault="001F02B7" w:rsidP="000D1855">
      <w:pPr>
        <w:pStyle w:val="a6"/>
        <w:numPr>
          <w:ilvl w:val="1"/>
          <w:numId w:val="1"/>
        </w:numPr>
        <w:tabs>
          <w:tab w:val="center" w:pos="1134"/>
        </w:tabs>
        <w:ind w:left="0" w:firstLine="555"/>
        <w:jc w:val="both"/>
        <w:rPr>
          <w:sz w:val="28"/>
          <w:szCs w:val="28"/>
        </w:rPr>
      </w:pPr>
      <w:r w:rsidRPr="005F2B61">
        <w:rPr>
          <w:sz w:val="28"/>
          <w:szCs w:val="28"/>
        </w:rPr>
        <w:t>В пункте 2.</w:t>
      </w:r>
      <w:r>
        <w:rPr>
          <w:sz w:val="28"/>
          <w:szCs w:val="28"/>
        </w:rPr>
        <w:t>4</w:t>
      </w:r>
      <w:r w:rsidRPr="005F2B61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>20</w:t>
      </w:r>
      <w:r w:rsidRPr="005F2B61">
        <w:rPr>
          <w:sz w:val="28"/>
          <w:szCs w:val="28"/>
        </w:rPr>
        <w:t xml:space="preserve"> рабочих дней» заменить на слова «</w:t>
      </w:r>
      <w:r>
        <w:rPr>
          <w:sz w:val="28"/>
          <w:szCs w:val="28"/>
        </w:rPr>
        <w:t>четырнадцать</w:t>
      </w:r>
      <w:r w:rsidRPr="005F2B61">
        <w:rPr>
          <w:sz w:val="28"/>
          <w:szCs w:val="28"/>
        </w:rPr>
        <w:t xml:space="preserve"> рабочих дней».</w:t>
      </w:r>
    </w:p>
    <w:p w:rsidR="00F74CF9" w:rsidRPr="001F02B7" w:rsidRDefault="00D55E11" w:rsidP="001F02B7">
      <w:pPr>
        <w:pStyle w:val="a6"/>
        <w:numPr>
          <w:ilvl w:val="1"/>
          <w:numId w:val="1"/>
        </w:numPr>
        <w:tabs>
          <w:tab w:val="center" w:pos="1134"/>
        </w:tabs>
        <w:ind w:left="0" w:firstLine="555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E62BBC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E62BBC">
        <w:rPr>
          <w:sz w:val="28"/>
          <w:szCs w:val="28"/>
        </w:rPr>
        <w:t xml:space="preserve"> 2.</w:t>
      </w:r>
      <w:r>
        <w:rPr>
          <w:sz w:val="28"/>
          <w:szCs w:val="28"/>
        </w:rPr>
        <w:t>6 пятый абзац</w:t>
      </w:r>
      <w:r w:rsidR="00E62BBC">
        <w:rPr>
          <w:sz w:val="28"/>
          <w:szCs w:val="28"/>
        </w:rPr>
        <w:t xml:space="preserve"> </w:t>
      </w:r>
      <w:r w:rsidRPr="00D55E11">
        <w:rPr>
          <w:sz w:val="28"/>
          <w:szCs w:val="28"/>
        </w:rPr>
        <w:t xml:space="preserve">после слов </w:t>
      </w:r>
      <w:r>
        <w:rPr>
          <w:sz w:val="28"/>
          <w:szCs w:val="28"/>
        </w:rPr>
        <w:t>«в форме электронных документов»</w:t>
      </w:r>
      <w:r w:rsidRPr="00D55E1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D55E11">
        <w:rPr>
          <w:sz w:val="28"/>
          <w:szCs w:val="28"/>
        </w:rPr>
        <w:t xml:space="preserve">ополнить словами </w:t>
      </w:r>
      <w:r>
        <w:rPr>
          <w:sz w:val="28"/>
          <w:szCs w:val="28"/>
        </w:rPr>
        <w:t>«</w:t>
      </w:r>
      <w:r w:rsidR="000D1855">
        <w:rPr>
          <w:sz w:val="28"/>
          <w:szCs w:val="28"/>
        </w:rPr>
        <w:t xml:space="preserve">, </w:t>
      </w:r>
      <w:r w:rsidRPr="00D55E11">
        <w:rPr>
          <w:sz w:val="28"/>
          <w:szCs w:val="28"/>
        </w:rPr>
        <w:t>подписанн</w:t>
      </w:r>
      <w:r>
        <w:rPr>
          <w:sz w:val="28"/>
          <w:szCs w:val="28"/>
        </w:rPr>
        <w:t>ых</w:t>
      </w:r>
      <w:r w:rsidRPr="00D55E11">
        <w:rPr>
          <w:sz w:val="28"/>
          <w:szCs w:val="28"/>
        </w:rPr>
        <w:t xml:space="preserve"> электронной подписью</w:t>
      </w:r>
      <w:r w:rsidR="000D1855">
        <w:rPr>
          <w:sz w:val="28"/>
          <w:szCs w:val="28"/>
        </w:rPr>
        <w:t>,</w:t>
      </w:r>
      <w:r w:rsidRPr="00D55E11">
        <w:rPr>
          <w:sz w:val="28"/>
          <w:szCs w:val="28"/>
        </w:rPr>
        <w:t xml:space="preserve"> в орган местного самоуправления,</w:t>
      </w:r>
      <w:r w:rsidR="000D1855">
        <w:rPr>
          <w:sz w:val="28"/>
          <w:szCs w:val="28"/>
        </w:rPr>
        <w:t xml:space="preserve"> или</w:t>
      </w:r>
      <w:r>
        <w:rPr>
          <w:sz w:val="28"/>
          <w:szCs w:val="28"/>
        </w:rPr>
        <w:t>»</w:t>
      </w:r>
      <w:r w:rsidR="000D1855">
        <w:rPr>
          <w:sz w:val="28"/>
          <w:szCs w:val="28"/>
        </w:rPr>
        <w:t>;</w:t>
      </w:r>
    </w:p>
    <w:p w:rsidR="00F74CF9" w:rsidRDefault="00F74CF9" w:rsidP="00F74CF9">
      <w:pPr>
        <w:pStyle w:val="a6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</w:t>
      </w:r>
      <w:r w:rsidR="00D300C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D300CB">
        <w:rPr>
          <w:sz w:val="28"/>
          <w:szCs w:val="28"/>
        </w:rPr>
        <w:t>4.6.2</w:t>
      </w:r>
      <w:r>
        <w:rPr>
          <w:sz w:val="28"/>
          <w:szCs w:val="28"/>
        </w:rPr>
        <w:t xml:space="preserve"> </w:t>
      </w:r>
      <w:r w:rsidR="00D300CB">
        <w:rPr>
          <w:sz w:val="28"/>
          <w:szCs w:val="28"/>
        </w:rPr>
        <w:t xml:space="preserve">в абзаце </w:t>
      </w:r>
      <w:r w:rsidR="001F02B7">
        <w:rPr>
          <w:sz w:val="28"/>
          <w:szCs w:val="28"/>
        </w:rPr>
        <w:t>втором</w:t>
      </w:r>
      <w:r w:rsidR="00D300CB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="00D300CB">
        <w:rPr>
          <w:sz w:val="28"/>
          <w:szCs w:val="28"/>
        </w:rPr>
        <w:t>12</w:t>
      </w:r>
      <w:r>
        <w:rPr>
          <w:sz w:val="28"/>
          <w:szCs w:val="28"/>
        </w:rPr>
        <w:t xml:space="preserve"> рабочих дней» заменить словами «</w:t>
      </w:r>
      <w:r w:rsidR="00D300CB">
        <w:rPr>
          <w:sz w:val="28"/>
          <w:szCs w:val="28"/>
        </w:rPr>
        <w:t>10</w:t>
      </w:r>
      <w:r>
        <w:rPr>
          <w:sz w:val="28"/>
          <w:szCs w:val="28"/>
        </w:rPr>
        <w:t xml:space="preserve"> рабочих дней»</w:t>
      </w:r>
      <w:r w:rsidR="00D300CB">
        <w:rPr>
          <w:sz w:val="28"/>
          <w:szCs w:val="28"/>
        </w:rPr>
        <w:t xml:space="preserve">; абзац </w:t>
      </w:r>
      <w:r w:rsidR="001F02B7">
        <w:rPr>
          <w:sz w:val="28"/>
          <w:szCs w:val="28"/>
        </w:rPr>
        <w:t>четвертый</w:t>
      </w:r>
      <w:r w:rsidR="00D300CB">
        <w:rPr>
          <w:sz w:val="28"/>
          <w:szCs w:val="28"/>
        </w:rPr>
        <w:t xml:space="preserve"> изложить в следующей редакции: «Данное действие выполняется в д</w:t>
      </w:r>
      <w:r w:rsidR="009046FC">
        <w:rPr>
          <w:sz w:val="28"/>
          <w:szCs w:val="28"/>
        </w:rPr>
        <w:t>ень поступления документов для подписания»</w:t>
      </w:r>
      <w:r>
        <w:rPr>
          <w:sz w:val="28"/>
          <w:szCs w:val="28"/>
        </w:rPr>
        <w:t>.</w:t>
      </w:r>
    </w:p>
    <w:p w:rsidR="006A38A7" w:rsidRDefault="006A38A7" w:rsidP="00F46C49">
      <w:pPr>
        <w:pStyle w:val="a6"/>
        <w:numPr>
          <w:ilvl w:val="1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пункте 4.6.7 слова «в течение 15 рабочих дней» заменить словами «в течение </w:t>
      </w:r>
      <w:r w:rsidR="008B1407">
        <w:rPr>
          <w:sz w:val="28"/>
          <w:szCs w:val="28"/>
        </w:rPr>
        <w:t>9</w:t>
      </w:r>
      <w:r>
        <w:rPr>
          <w:sz w:val="28"/>
          <w:szCs w:val="28"/>
        </w:rPr>
        <w:t xml:space="preserve"> рабочих дней».</w:t>
      </w:r>
    </w:p>
    <w:p w:rsidR="001A4E39" w:rsidRPr="001A4E39" w:rsidRDefault="001A4E39" w:rsidP="00D1141E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1A4E39">
        <w:rPr>
          <w:sz w:val="28"/>
          <w:szCs w:val="28"/>
        </w:rPr>
        <w:t>Постановление опубликовать в городских СМИ, административный регламент разместить на официальном сайте МО «Город Пикалево» и на информационном стенде по месту оказания муниципальной услуги в административном здании, расположенном по адресу: Ленинградская область, Бокситогорский район, г. Пикалево, ул. Речная, д.4.</w:t>
      </w:r>
    </w:p>
    <w:p w:rsidR="001A4E39" w:rsidRPr="005C7CDD" w:rsidRDefault="00D42D56" w:rsidP="00C5788E">
      <w:pPr>
        <w:numPr>
          <w:ilvl w:val="0"/>
          <w:numId w:val="1"/>
        </w:numPr>
        <w:tabs>
          <w:tab w:val="left" w:pos="851"/>
          <w:tab w:val="left" w:pos="993"/>
        </w:tabs>
        <w:ind w:left="0" w:firstLine="7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4E39" w:rsidRPr="005C7CD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C7CDD" w:rsidRDefault="005C7CDD" w:rsidP="005C7CDD">
      <w:pPr>
        <w:tabs>
          <w:tab w:val="left" w:pos="1134"/>
        </w:tabs>
        <w:rPr>
          <w:sz w:val="28"/>
          <w:szCs w:val="28"/>
        </w:rPr>
      </w:pPr>
    </w:p>
    <w:p w:rsidR="005C7CDD" w:rsidRDefault="005C7CDD" w:rsidP="005C7CDD">
      <w:pPr>
        <w:tabs>
          <w:tab w:val="left" w:pos="1134"/>
        </w:tabs>
        <w:rPr>
          <w:sz w:val="28"/>
          <w:szCs w:val="28"/>
        </w:rPr>
      </w:pPr>
    </w:p>
    <w:p w:rsidR="006630AD" w:rsidRDefault="006630AD" w:rsidP="005C7CDD">
      <w:pPr>
        <w:tabs>
          <w:tab w:val="left" w:pos="1134"/>
        </w:tabs>
        <w:rPr>
          <w:sz w:val="28"/>
          <w:szCs w:val="28"/>
        </w:rPr>
      </w:pPr>
    </w:p>
    <w:p w:rsidR="008B1407" w:rsidRDefault="001A4E39" w:rsidP="00135CEF">
      <w:pPr>
        <w:tabs>
          <w:tab w:val="left" w:pos="1134"/>
        </w:tabs>
        <w:rPr>
          <w:sz w:val="28"/>
          <w:szCs w:val="28"/>
        </w:rPr>
      </w:pPr>
      <w:r w:rsidRPr="001A4E39">
        <w:rPr>
          <w:sz w:val="28"/>
          <w:szCs w:val="28"/>
        </w:rPr>
        <w:t>Глава администрации</w:t>
      </w:r>
      <w:r w:rsidRPr="001A4E39">
        <w:rPr>
          <w:sz w:val="28"/>
          <w:szCs w:val="28"/>
        </w:rPr>
        <w:tab/>
      </w:r>
      <w:r w:rsidRPr="001A4E39">
        <w:rPr>
          <w:sz w:val="28"/>
          <w:szCs w:val="28"/>
        </w:rPr>
        <w:tab/>
      </w:r>
      <w:r w:rsidRPr="001A4E39">
        <w:rPr>
          <w:sz w:val="28"/>
          <w:szCs w:val="28"/>
        </w:rPr>
        <w:tab/>
      </w:r>
      <w:r w:rsidRPr="001A4E39">
        <w:rPr>
          <w:sz w:val="28"/>
          <w:szCs w:val="28"/>
        </w:rPr>
        <w:tab/>
        <w:t xml:space="preserve">                                 Д.Н. Садовников</w:t>
      </w:r>
      <w:bookmarkStart w:id="0" w:name="_GoBack"/>
      <w:bookmarkEnd w:id="0"/>
    </w:p>
    <w:sectPr w:rsidR="008B1407" w:rsidSect="006630AD">
      <w:footerReference w:type="default" r:id="rId8"/>
      <w:pgSz w:w="11906" w:h="16838"/>
      <w:pgMar w:top="1135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0B4" w:rsidRDefault="00E630B4" w:rsidP="005C7CDD">
      <w:r>
        <w:separator/>
      </w:r>
    </w:p>
  </w:endnote>
  <w:endnote w:type="continuationSeparator" w:id="0">
    <w:p w:rsidR="00E630B4" w:rsidRDefault="00E630B4" w:rsidP="005C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1523582"/>
      <w:docPartObj>
        <w:docPartGallery w:val="Page Numbers (Bottom of Page)"/>
        <w:docPartUnique/>
      </w:docPartObj>
    </w:sdtPr>
    <w:sdtEndPr/>
    <w:sdtContent>
      <w:p w:rsidR="005C7CDD" w:rsidRDefault="005C7CD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CEF">
          <w:rPr>
            <w:noProof/>
          </w:rPr>
          <w:t>2</w:t>
        </w:r>
        <w:r>
          <w:fldChar w:fldCharType="end"/>
        </w:r>
      </w:p>
    </w:sdtContent>
  </w:sdt>
  <w:p w:rsidR="005C7CDD" w:rsidRDefault="005C7CD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0B4" w:rsidRDefault="00E630B4" w:rsidP="005C7CDD">
      <w:r>
        <w:separator/>
      </w:r>
    </w:p>
  </w:footnote>
  <w:footnote w:type="continuationSeparator" w:id="0">
    <w:p w:rsidR="00E630B4" w:rsidRDefault="00E630B4" w:rsidP="005C7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11902"/>
    <w:multiLevelType w:val="multilevel"/>
    <w:tmpl w:val="17509B6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617325C"/>
    <w:multiLevelType w:val="multilevel"/>
    <w:tmpl w:val="F65258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7" w:hanging="2160"/>
      </w:pPr>
      <w:rPr>
        <w:rFonts w:hint="default"/>
      </w:rPr>
    </w:lvl>
  </w:abstractNum>
  <w:abstractNum w:abstractNumId="3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3CA6D31"/>
    <w:multiLevelType w:val="hybridMultilevel"/>
    <w:tmpl w:val="85E6371A"/>
    <w:lvl w:ilvl="0" w:tplc="D2CA1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5F261E"/>
    <w:multiLevelType w:val="multilevel"/>
    <w:tmpl w:val="095C6D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7FAF3689"/>
    <w:multiLevelType w:val="multilevel"/>
    <w:tmpl w:val="BA922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0C"/>
    <w:rsid w:val="00067A9C"/>
    <w:rsid w:val="00095145"/>
    <w:rsid w:val="000C534B"/>
    <w:rsid w:val="000D1855"/>
    <w:rsid w:val="00120C0C"/>
    <w:rsid w:val="00135CEF"/>
    <w:rsid w:val="001407E1"/>
    <w:rsid w:val="00176C3D"/>
    <w:rsid w:val="001A4E39"/>
    <w:rsid w:val="001D519E"/>
    <w:rsid w:val="001F02B7"/>
    <w:rsid w:val="00264A2D"/>
    <w:rsid w:val="00267B2D"/>
    <w:rsid w:val="003141DF"/>
    <w:rsid w:val="003932FA"/>
    <w:rsid w:val="003F1884"/>
    <w:rsid w:val="00414C9F"/>
    <w:rsid w:val="004621D4"/>
    <w:rsid w:val="004F7C07"/>
    <w:rsid w:val="005A32C4"/>
    <w:rsid w:val="005B6247"/>
    <w:rsid w:val="005C7CDD"/>
    <w:rsid w:val="006147C5"/>
    <w:rsid w:val="006630AD"/>
    <w:rsid w:val="00694412"/>
    <w:rsid w:val="006A38A7"/>
    <w:rsid w:val="0070443C"/>
    <w:rsid w:val="00801523"/>
    <w:rsid w:val="00883E4F"/>
    <w:rsid w:val="0089788C"/>
    <w:rsid w:val="008B1407"/>
    <w:rsid w:val="009046FC"/>
    <w:rsid w:val="00937C33"/>
    <w:rsid w:val="009D07AC"/>
    <w:rsid w:val="00A448D2"/>
    <w:rsid w:val="00B21B2A"/>
    <w:rsid w:val="00B941BD"/>
    <w:rsid w:val="00C80498"/>
    <w:rsid w:val="00CE5E43"/>
    <w:rsid w:val="00D1141E"/>
    <w:rsid w:val="00D300CB"/>
    <w:rsid w:val="00D42D56"/>
    <w:rsid w:val="00D55E11"/>
    <w:rsid w:val="00E53137"/>
    <w:rsid w:val="00E62BBC"/>
    <w:rsid w:val="00E630B4"/>
    <w:rsid w:val="00F06A2D"/>
    <w:rsid w:val="00F46C49"/>
    <w:rsid w:val="00F74CF9"/>
    <w:rsid w:val="00FA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599D"/>
  <w15:chartTrackingRefBased/>
  <w15:docId w15:val="{3F194FCA-103A-42EF-B9ED-D6637782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C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7C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7C3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621D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C7C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7C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C7C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7C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Е.Е.</dc:creator>
  <cp:keywords/>
  <dc:description/>
  <cp:lastModifiedBy>Семенова Е.Е.</cp:lastModifiedBy>
  <cp:revision>3</cp:revision>
  <cp:lastPrinted>2020-03-02T13:55:00Z</cp:lastPrinted>
  <dcterms:created xsi:type="dcterms:W3CDTF">2020-04-08T11:19:00Z</dcterms:created>
  <dcterms:modified xsi:type="dcterms:W3CDTF">2020-04-08T11:33:00Z</dcterms:modified>
</cp:coreProperties>
</file>