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FA" w:rsidRDefault="00C00A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0AFA" w:rsidRDefault="00C00AFA">
      <w:pPr>
        <w:pStyle w:val="ConsPlusNormal"/>
        <w:outlineLvl w:val="0"/>
      </w:pPr>
    </w:p>
    <w:p w:rsidR="00C00AFA" w:rsidRDefault="00C00AF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00AFA" w:rsidRDefault="00C00AFA">
      <w:pPr>
        <w:pStyle w:val="ConsPlusTitle"/>
        <w:ind w:firstLine="540"/>
        <w:jc w:val="both"/>
      </w:pPr>
    </w:p>
    <w:p w:rsidR="00C00AFA" w:rsidRDefault="00C00AFA">
      <w:pPr>
        <w:pStyle w:val="ConsPlusTitle"/>
        <w:jc w:val="center"/>
      </w:pPr>
      <w:r>
        <w:t>ПОСТАНОВЛЕНИЕ</w:t>
      </w:r>
    </w:p>
    <w:p w:rsidR="00C00AFA" w:rsidRDefault="00C00AFA">
      <w:pPr>
        <w:pStyle w:val="ConsPlusTitle"/>
        <w:jc w:val="center"/>
      </w:pPr>
      <w:r>
        <w:t>от 21 марта 2022 г. N 167</w:t>
      </w:r>
    </w:p>
    <w:p w:rsidR="00C00AFA" w:rsidRDefault="00C00AFA">
      <w:pPr>
        <w:pStyle w:val="ConsPlusTitle"/>
        <w:ind w:firstLine="540"/>
        <w:jc w:val="both"/>
      </w:pPr>
    </w:p>
    <w:p w:rsidR="00C00AFA" w:rsidRDefault="00C00AFA">
      <w:pPr>
        <w:pStyle w:val="ConsPlusTitle"/>
        <w:jc w:val="center"/>
      </w:pPr>
      <w:r>
        <w:t>О ВНЕСЕНИИ ИЗМЕНЕНИЙ В ПОСТАНОВЛЕНИЕ ПРАВИТЕЛЬСТВА</w:t>
      </w:r>
    </w:p>
    <w:p w:rsidR="00C00AFA" w:rsidRDefault="00C00AFA">
      <w:pPr>
        <w:pStyle w:val="ConsPlusTitle"/>
        <w:jc w:val="center"/>
      </w:pPr>
      <w:r>
        <w:t>ЛЕНИНГРАДСКОЙ ОБЛАСТИ ОТ 25 МАЯ 2018 ГОДА N 166</w:t>
      </w:r>
    </w:p>
    <w:p w:rsidR="00C00AFA" w:rsidRDefault="00C00AFA">
      <w:pPr>
        <w:pStyle w:val="ConsPlusTitle"/>
        <w:jc w:val="center"/>
      </w:pPr>
      <w:r>
        <w:t>"ОБ УТВЕРЖДЕНИИ ПОЛОЖЕНИЯ О РЕАЛИЗАЦИИ ОСНОВНОГО МЕРОПРИЯТИЯ</w:t>
      </w:r>
    </w:p>
    <w:p w:rsidR="00C00AFA" w:rsidRDefault="00C00AFA">
      <w:pPr>
        <w:pStyle w:val="ConsPlusTitle"/>
        <w:jc w:val="center"/>
      </w:pPr>
      <w:r>
        <w:t>"УЛУЧШЕНИЕ ЖИЛИЩНЫХ УСЛОВИЙ ГРАЖДАН С ИСПОЛЬЗОВАНИЕМ СРЕДСТВ</w:t>
      </w:r>
    </w:p>
    <w:p w:rsidR="00C00AFA" w:rsidRDefault="00C00AFA">
      <w:pPr>
        <w:pStyle w:val="ConsPlusTitle"/>
        <w:jc w:val="center"/>
      </w:pPr>
      <w:r>
        <w:t>ИПОТЕЧНОГО КРЕДИТА (ЗАЙМА)" В РАМКАХ ПОДПРОГРАММЫ</w:t>
      </w:r>
    </w:p>
    <w:p w:rsidR="00C00AFA" w:rsidRDefault="00C00AFA">
      <w:pPr>
        <w:pStyle w:val="ConsPlusTitle"/>
        <w:jc w:val="center"/>
      </w:pPr>
      <w:r>
        <w:t>"СОДЕЙСТВИЕ В ОБЕСПЕЧЕНИИ ЖИЛЬЕМ ГРАЖДАН ЛЕНИНГРАДСКОЙ</w:t>
      </w:r>
    </w:p>
    <w:p w:rsidR="00C00AFA" w:rsidRDefault="00C00AFA">
      <w:pPr>
        <w:pStyle w:val="ConsPlusTitle"/>
        <w:jc w:val="center"/>
      </w:pPr>
      <w:r>
        <w:t>ОБЛАСТИ" ГОСУДАРСТВЕННОЙ ПРОГРАММЫ ЛЕНИНГРАДСКОЙ ОБЛАСТИ</w:t>
      </w:r>
    </w:p>
    <w:p w:rsidR="00C00AFA" w:rsidRDefault="00C00AFA">
      <w:pPr>
        <w:pStyle w:val="ConsPlusTitle"/>
        <w:jc w:val="center"/>
      </w:pPr>
      <w:r>
        <w:t>"ФОРМИРОВАНИЕ ГОРОДСКОЙ СРЕДЫ И ОБЕСПЕЧЕНИЕ КАЧЕСТВЕННЫМ</w:t>
      </w:r>
    </w:p>
    <w:p w:rsidR="00C00AFA" w:rsidRDefault="00C00AFA">
      <w:pPr>
        <w:pStyle w:val="ConsPlusTitle"/>
        <w:jc w:val="center"/>
      </w:pPr>
      <w:r>
        <w:t>ЖИЛЬЕМ ГРАЖДАН НА ТЕРРИТОРИИ ЛЕНИНГРАДСКОЙ ОБЛАСТИ"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  <w:r>
        <w:t xml:space="preserve">В целях реализации мероприятия по улучшению жилищных условий граждан с использованием средств ипотечного кредита (займа)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а также приведения в соответствие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 ноября 2013 года N 407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Правительство Ленинградской области постановляет: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2018 года N 166 "Об утверждении Положения о реализации основного мероприятия "Улучшение жилищных условий граждан с использованием средств ипотечного кредита (займа)" в рамках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jc w:val="right"/>
      </w:pPr>
      <w:r>
        <w:t>Губернатор</w:t>
      </w:r>
    </w:p>
    <w:p w:rsidR="00C00AFA" w:rsidRDefault="00C00AFA">
      <w:pPr>
        <w:pStyle w:val="ConsPlusNormal"/>
        <w:jc w:val="right"/>
      </w:pPr>
      <w:r>
        <w:t>Ленинградской области</w:t>
      </w:r>
    </w:p>
    <w:p w:rsidR="00C00AFA" w:rsidRDefault="00C00AFA">
      <w:pPr>
        <w:pStyle w:val="ConsPlusNormal"/>
        <w:jc w:val="right"/>
      </w:pPr>
      <w:r>
        <w:t>А.Дрозденко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jc w:val="right"/>
        <w:outlineLvl w:val="0"/>
      </w:pPr>
      <w:r>
        <w:t>ПРИЛОЖЕНИЕ</w:t>
      </w:r>
    </w:p>
    <w:p w:rsidR="00C00AFA" w:rsidRDefault="00C00AFA">
      <w:pPr>
        <w:pStyle w:val="ConsPlusNormal"/>
        <w:jc w:val="right"/>
      </w:pPr>
      <w:r>
        <w:t>к постановлению Правительства</w:t>
      </w:r>
    </w:p>
    <w:p w:rsidR="00C00AFA" w:rsidRDefault="00C00AFA">
      <w:pPr>
        <w:pStyle w:val="ConsPlusNormal"/>
        <w:jc w:val="right"/>
      </w:pPr>
      <w:r>
        <w:t>Ленинградской области</w:t>
      </w:r>
    </w:p>
    <w:p w:rsidR="00C00AFA" w:rsidRDefault="00C00AFA">
      <w:pPr>
        <w:pStyle w:val="ConsPlusNormal"/>
        <w:jc w:val="right"/>
      </w:pPr>
      <w:r>
        <w:t>от 21.03.2022 N 167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Title"/>
        <w:jc w:val="center"/>
      </w:pPr>
      <w:bookmarkStart w:id="0" w:name="P34"/>
      <w:bookmarkEnd w:id="0"/>
      <w:r>
        <w:t>ИЗМЕНЕНИЯ,</w:t>
      </w:r>
    </w:p>
    <w:p w:rsidR="00C00AFA" w:rsidRDefault="00C00AFA">
      <w:pPr>
        <w:pStyle w:val="ConsPlusTitle"/>
        <w:jc w:val="center"/>
      </w:pPr>
      <w:r>
        <w:t>КОТОРЫЕ ВНОСЯТСЯ В ПОСТАНОВЛЕНИЕ ПРАВИТЕЛЬСТВА ЛЕНИНГРАДСКОЙ</w:t>
      </w:r>
    </w:p>
    <w:p w:rsidR="00C00AFA" w:rsidRDefault="00C00AFA">
      <w:pPr>
        <w:pStyle w:val="ConsPlusTitle"/>
        <w:jc w:val="center"/>
      </w:pPr>
      <w:r>
        <w:lastRenderedPageBreak/>
        <w:t>ОБЛАСТИ ОТ 25 МАЯ 2018 ГОДА N 166 "ОБ УТВЕРЖДЕНИИ ПОЛОЖЕНИЯ</w:t>
      </w:r>
    </w:p>
    <w:p w:rsidR="00C00AFA" w:rsidRDefault="00C00AFA">
      <w:pPr>
        <w:pStyle w:val="ConsPlusTitle"/>
        <w:jc w:val="center"/>
      </w:pPr>
      <w:r>
        <w:t>О РЕАЛИЗАЦИИ ОСНОВНОГО МЕРОПРИЯТИЯ "УЛУЧШЕНИЕ ЖИЛИЩНЫХ</w:t>
      </w:r>
    </w:p>
    <w:p w:rsidR="00C00AFA" w:rsidRDefault="00C00AFA">
      <w:pPr>
        <w:pStyle w:val="ConsPlusTitle"/>
        <w:jc w:val="center"/>
      </w:pPr>
      <w:r>
        <w:t>УСЛОВИЙ ГРАЖДАН С ИСПОЛЬЗОВАНИЕМ СРЕДСТВ ИПОТЕЧНОГО КРЕДИТА</w:t>
      </w:r>
    </w:p>
    <w:p w:rsidR="00C00AFA" w:rsidRDefault="00C00AFA">
      <w:pPr>
        <w:pStyle w:val="ConsPlusTitle"/>
        <w:jc w:val="center"/>
      </w:pPr>
      <w:r>
        <w:t>(ЗАЙМА)" В РАМКАХ ПОДПРОГРАММЫ "СОДЕЙСТВИЕ В ОБЕСПЕЧЕНИИ</w:t>
      </w:r>
    </w:p>
    <w:p w:rsidR="00C00AFA" w:rsidRDefault="00C00AFA">
      <w:pPr>
        <w:pStyle w:val="ConsPlusTitle"/>
        <w:jc w:val="center"/>
      </w:pPr>
      <w:r>
        <w:t>ЖИЛЬЕМ ГРАЖДАН ЛЕНИНГРАДСКОЙ ОБЛАСТИ" ГОСУДАРСТВЕННОЙ</w:t>
      </w:r>
    </w:p>
    <w:p w:rsidR="00C00AFA" w:rsidRDefault="00C00AFA">
      <w:pPr>
        <w:pStyle w:val="ConsPlusTitle"/>
        <w:jc w:val="center"/>
      </w:pPr>
      <w:r>
        <w:t>ПРОГРАММЫ ЛЕНИНГРАДСКОЙ ОБЛАСТИ "ФОРМИРОВАНИЕ ГОРОДСКОЙ</w:t>
      </w:r>
    </w:p>
    <w:p w:rsidR="00C00AFA" w:rsidRDefault="00C00AFA">
      <w:pPr>
        <w:pStyle w:val="ConsPlusTitle"/>
        <w:jc w:val="center"/>
      </w:pPr>
      <w:r>
        <w:t>СРЕДЫ И ОБЕСПЕЧЕНИЕ КАЧЕСТВЕННЫМ ЖИЛЬЕМ ГРАЖДАН</w:t>
      </w:r>
    </w:p>
    <w:p w:rsidR="00C00AFA" w:rsidRDefault="00C00AFA">
      <w:pPr>
        <w:pStyle w:val="ConsPlusTitle"/>
        <w:jc w:val="center"/>
      </w:pPr>
      <w:r>
        <w:t>НА ТЕРРИТОРИИ ЛЕНИНГРАДСКОЙ ОБЛАСТИ"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"Об утверждении Положения о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"подпрограммы "Содействие в обеспечении жильем граждан Ленинградской области" исключить.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"1. Утвердить прилагаемое Положение о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области.".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(Положение о реализации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области"):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"Положение о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пункте 1.1</w:t>
        </w:r>
      </w:hyperlink>
      <w:r>
        <w:t xml:space="preserve"> слова "основного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заменить словами "мероприятия по улучшению жилищных условий граждан с использованием средств ипотечного кредита (займа)";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пункте 1.2</w:t>
        </w:r>
      </w:hyperlink>
      <w:r>
        <w:t>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пятом</w:t>
        </w:r>
      </w:hyperlink>
      <w:r>
        <w:t xml:space="preserve"> слово "основного"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"мероприятие - мероприятие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области;";</w:t>
      </w:r>
    </w:p>
    <w:p w:rsidR="00C00AFA" w:rsidRDefault="00C00AF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девятнадцатый</w:t>
        </w:r>
      </w:hyperlink>
      <w:r>
        <w:t xml:space="preserve"> после слов "организация (учреждение, предприятие)" дополнить </w:t>
      </w:r>
      <w:r>
        <w:lastRenderedPageBreak/>
        <w:t>словами ", в том числе филиалы организаций (учреждений, предприятий), за исключением филиалов иностранных организаций (учреждений, предприятий),";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абзацах 21</w:t>
        </w:r>
      </w:hyperlink>
      <w:r>
        <w:t xml:space="preserve"> и </w:t>
      </w:r>
      <w:hyperlink r:id="rId19" w:history="1">
        <w:r>
          <w:rPr>
            <w:color w:val="0000FF"/>
          </w:rPr>
          <w:t>22</w:t>
        </w:r>
      </w:hyperlink>
      <w:r>
        <w:t xml:space="preserve"> слово "основном"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"граждане, имеющие в составе семьи детей-инвалидов, - граждане, имеющие в составе семьи несовершеннолетних детей, которым в соответствии с порядком и условиями признания лица инвалидом, утвержденными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2006 года N 95 "О порядке и условиях признания лица инвалидом", присвоена категория "ребенок-инвалид" со сроком действия инвалидности - до достижения 18 лет.";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абзаце первом пункта 1.3</w:t>
        </w:r>
      </w:hyperlink>
      <w:r>
        <w:t xml:space="preserve"> слова "Социальные выплаты не предоставляются" заменить словами "Социальная выплата не предоставляется";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"1.4. Из общего объема ассигнований областного бюджета, предусмотренных ежегодно на реализацию мероприятия, средства областного бюджета в первую очередь направляются на предоставление компенсации гражданам (в том числе молодым педагогам, медицинским работникам первичного звена и скорой медицинской помощи, молодым ученым) (далее - компенсация).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При этом в первую очередь предоставляется компенсация, предусмотренная пунктом 3.1-2 настоящего Положения.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Средства областного бюджета, оставшиеся после вычета объема средств, предусмотренных на предоставление компенсации, предусмотренной пунктом 3.1-2 настоящего Положения, направляются на предоставление компенсации, предусмотренной пунктом 3.1 настоящего Положения.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Средства областного бюджета, оставшиеся после вычета объема средств, предусмотренных на предоставление компенсации, предусмотренной пунктом 3.1-2 настоящего Положения, компенсации, предусмотренной пунктом 3.1 настоящего Положения, направляются на предоставление компенсации, предусмотренной пунктом 3.1-1 настоящего Положения.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Средства областного бюджета, оставшиеся после вычета объема средств, предусмотренных на предоставление компенсации, направляются на предоставление социальных выплат в размере 150 тыс. рублей.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Средства областного бюджета, оставшиеся после вычета объема средств, предусмотренных на предоставление компенсации и социальных выплат в размере 150 тыс. рублей, направляются на предоставление социальных выплат молодым педагогам в размере, достаточном для обеспечения социальными выплатами не более пяти молодых педагогов в год.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 и социальных выплат молодым педагогам, направляются на предоставление социальных выплат медицинским работникам первичного звена и скорой медицинской помощи в размере, достаточном для обеспечения социальными выплатами не более пяти медицинских работников первичного звена и скорой медицинской помощи в год.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 и социальных выплат медицинским работникам первичного звена и </w:t>
      </w:r>
      <w:r>
        <w:lastRenderedPageBreak/>
        <w:t>скорой медицинской помощи, направляются на предоставление социальных выплат молодым ученым в размере, достаточном для обеспечения социальными выплатами не более 10 молодых ученых в год.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 социальных выплат молодым ученым, направляются на предоставление социальных выплат работникам бюджетной сферы, но не более 70 процентов от оставшегося объема средств областного бюджета.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 социальных выплат молодым ученым, а также социальных выплат работникам бюджетной сферы, направляются на предоставление социальных выплат остальным гражданам (гражданам, не являющимся работниками бюджетной сферы). При этом в первую очередь средства областного бюджета направляются на предоставление социальных выплат гражданам, имеющим в составе семьи детей-инвалидов, в размере не более 50 процентов от оставшегося объема средств областного бюджета.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В случае возникновения остатка средств областного бюджета, недостаточного для предоставления социальной выплаты, данные средства областного бюджета подлежат направлению на предоставление социальных выплат в размере 150 тыс. рублей.";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6) в </w:t>
      </w:r>
      <w:hyperlink r:id="rId24" w:history="1">
        <w:r>
          <w:rPr>
            <w:color w:val="0000FF"/>
          </w:rPr>
          <w:t>пункте 2.1</w:t>
        </w:r>
      </w:hyperlink>
      <w:r>
        <w:t xml:space="preserve"> слово "основного"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7) в </w:t>
      </w:r>
      <w:hyperlink r:id="rId25" w:history="1">
        <w:r>
          <w:rPr>
            <w:color w:val="0000FF"/>
          </w:rPr>
          <w:t>пункте 2.2</w:t>
        </w:r>
      </w:hyperlink>
      <w:r>
        <w:t>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подпункте "г"</w:t>
        </w:r>
      </w:hyperlink>
      <w:r>
        <w:t xml:space="preserve"> слово "основного"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подпункте "д"</w:t>
        </w:r>
      </w:hyperlink>
      <w:r>
        <w:t xml:space="preserve"> слово "основном"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8) в </w:t>
      </w:r>
      <w:hyperlink r:id="rId28" w:history="1">
        <w:r>
          <w:rPr>
            <w:color w:val="0000FF"/>
          </w:rPr>
          <w:t>подпункте "д" пункта 2.3</w:t>
        </w:r>
      </w:hyperlink>
      <w:r>
        <w:t>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слова "60 процентов" заменить словами "50 процентов";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четвертом</w:t>
        </w:r>
      </w:hyperlink>
      <w:r>
        <w:t>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слово "основном"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слова "основного мероприятия" заменить словом "мероприятия";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9) в </w:t>
      </w:r>
      <w:hyperlink r:id="rId31" w:history="1">
        <w:r>
          <w:rPr>
            <w:color w:val="0000FF"/>
          </w:rPr>
          <w:t>абзаце пятом в пункте 2.4</w:t>
        </w:r>
      </w:hyperlink>
      <w:r>
        <w:t xml:space="preserve"> слово "основного"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10) </w:t>
      </w:r>
      <w:hyperlink r:id="rId32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"2.5. Расчет размера социальной выплаты (РСВ) осуществляется комитетом на дату утверждения списка граждан-претендентов, молодых педагогов-претендентов, медицинских работников первичного звена и скорой медицинской помощи-претендентов, молодых ученых-претендентов на получение социальной выплаты, указывается в свидетельстве и остается неизменным в течение срока действия свидетельства.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Размер социальной выплаты, предоставляемой гражданину, молодому педагогу, медицинскому работнику первичного звена и скорой медицинской помощи, молодому ученому за счет средств областного бюджета, не превышает 50 процентов от расчетной стоимости жилья и рассчитывается по формуле: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jc w:val="center"/>
      </w:pPr>
      <w:r>
        <w:t>РСВ = СтЖ x 0,5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  <w:r>
        <w:t>В случае использования социальной выплаты на погашение основной суммы долга и уплату процентов по жилищным кредитам, в том числе ипотечным, или жилищным займам на приобретение (строительство)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(займом), но не превышает установленного размера социальной выплаты.";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11) в </w:t>
      </w:r>
      <w:hyperlink r:id="rId33" w:history="1">
        <w:r>
          <w:rPr>
            <w:color w:val="0000FF"/>
          </w:rPr>
          <w:t>пункте 2.9</w:t>
        </w:r>
      </w:hyperlink>
      <w:r>
        <w:t>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втором</w:t>
        </w:r>
      </w:hyperlink>
      <w:r>
        <w:t xml:space="preserve"> слово "основном"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третьем</w:t>
        </w:r>
      </w:hyperlink>
      <w:r>
        <w:t xml:space="preserve"> слова "или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 четвертый</w:t>
        </w:r>
      </w:hyperlink>
      <w:r>
        <w:t xml:space="preserve"> после слов "о включении" дополнить словами "(невключении)";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12) в </w:t>
      </w:r>
      <w:hyperlink r:id="rId37" w:history="1">
        <w:r>
          <w:rPr>
            <w:color w:val="0000FF"/>
          </w:rPr>
          <w:t>пункте 2.10</w:t>
        </w:r>
      </w:hyperlink>
      <w:r>
        <w:t>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абзаце первом</w:t>
        </w:r>
      </w:hyperlink>
      <w:r>
        <w:t xml:space="preserve"> слово "основного"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40" w:history="1">
        <w:r>
          <w:rPr>
            <w:color w:val="0000FF"/>
          </w:rPr>
          <w:t>третий</w:t>
        </w:r>
      </w:hyperlink>
      <w:r>
        <w:t xml:space="preserve"> признать утратившими силу;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шестом</w:t>
        </w:r>
      </w:hyperlink>
      <w:r>
        <w:t xml:space="preserve"> слово "основного"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"Сводные списки и списки претендентов, сформированные на 2022 год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являются действующими в 2022 году в рамках мероприятия.";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13) </w:t>
      </w:r>
      <w:hyperlink r:id="rId43" w:history="1">
        <w:r>
          <w:rPr>
            <w:color w:val="0000FF"/>
          </w:rPr>
          <w:t>пункт 3.1</w:t>
        </w:r>
      </w:hyperlink>
      <w:r>
        <w:t xml:space="preserve"> изложить в следующей редакции: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"3.1. Компенсация предоставляется гражданам, за исключением: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а) граждан, имеющих трех и более детей, которым предоставлен ипотечный жилищный кредит (заем) в соответствии с условиями и требованиями, установленными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 "Об утверждении Правил предоставления субсидий из федерального бюджета акционерному обществу "ДОМ.РФ" в виде вкладов в имущество акционерного общества "ДОМ.РФ", не увеличивающих его уставный капитал, для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(далее - постановление Правительства Российской Федерации от 30 декабря 2017 года N 1711);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б) молодых семей и работников государственных (муниципальных) казенных, бюджетных и </w:t>
      </w:r>
      <w:r>
        <w:lastRenderedPageBreak/>
        <w:t xml:space="preserve">автономных учреждений Ленинградской области, проживающих на территории Ленинградской области, признанных в установленном порядке нуждающимися в улучшении жилищных условий, имеющих право на реализацию дополнительной меры государственной социальной поддержки, предусмотренной </w:t>
      </w:r>
      <w:hyperlink r:id="rId45" w:history="1">
        <w:r>
          <w:rPr>
            <w:color w:val="0000FF"/>
          </w:rPr>
          <w:t>частью 2 статьи 34</w:t>
        </w:r>
      </w:hyperlink>
      <w:r>
        <w:t xml:space="preserve"> областного закона от 22 марта 2021 года N 31-оз "О дополнительных социальных гарантиях и стандартах в Ленинградской области" (далее - областной закон N 31-оз).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Компенсация в соответствии с настоящим пунктом предоставляется за расчетный период в течение первых пяти лет с даты заключения договора ипотечного жилищного кредита (займа) при соблюдении в совокупности следующих условий: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1) постоянное проживание на территории Ленинградской области;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2) приобретение (строительство) жилья в качестве получателя социальной выплаты, предоставленной в рамках следующих жилищных программ: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 и подпрограмма "Жилье для молодежи" государственной программы Ленинградской области "Обеспечение качественным жильем граждан на территории Ленинградской области";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подпрограмма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ведомственная целевая программа "Устойчивое развитие сельских территорий" подпрограммы "Обеспечение условий развития агропромышленного комплекса"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подпрограмма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подпрограмма "Обеспечение жильем молодых семей" федеральной целевой программы "Жилище" на 2015-2020 годы;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мероприятие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основное мероприятие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основные мероприятия "Улучшение жилищных условий молодых граждан (молодых семей)" и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"Улучшение жилищных условий граждан, проживающих на сельских территориях" подпрограммы "Создание условий для обеспечения доступным и комфортным жильем сельского населения Ленинградской области" государственной программы Ленинградской области "Комплексное развитие сельских территорий Ленинградской области";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lastRenderedPageBreak/>
        <w:t>мероприятие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мероприятие по обеспечению жильем молодых семей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мероприятие по улучшению жилищных условий молодых граждан (молодых семей)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мероприятие по предоставлению гражданам социальных выплат на строительство (приобретение) жилья в рамках федерального проекта "Развитие жилищного строительства на сельских территориях и повышение уровня благоустройства домовладений" и мероприятий, направленных на достижение цели федерального проекта "Развитие жилищного строительства на сельских территориях и повышение уровня благоустройства домовладений" государственной программы Ленинградской области "Комплексное развитие сельских территорий Ленинградской области".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Гражданам, использовавшим социальную выплату на приобретение жилого помещения путем участия в долевом строительстве многоквартирного жилого дома, имеющим право на получение компенсации в соответствии с настоящим пунктом, но которым не была предоставлена компенсация за один или несколько отчетных периодов в течение первых пяти лет с даты заключения договора ипотечного жилищного кредита (займа) по причине отсутствия зарегистрированного права собственности на жилое помещение (жилой дом) и(или) по причине наличия в документах технических ошибок, допущенных при регистрации права собственности на жилое помещение, компенсация предоставляется за фактически пропущенные отчетные периоды (после регистрации права собственности и(или) устранения технических ошибок в документах);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3) представление в уполномоченный орган заявления и документов согласно перечню документов, утвержденному правовым актом комитета.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Гражданам, указанным в подпункте "а" настоящего пункта, компенсация предоставляется в порядке, предусмотренном пунктами 3.1-1 и 3.2-1 настоящего Положения.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Гражданам, указанным в подпункте "б" настоящего пункта, компенсация предоставляется в порядке, предусмотренном пунктами 3.1-2 и 3.2-2 настоящего Положения.";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14) в </w:t>
      </w:r>
      <w:hyperlink r:id="rId46" w:history="1">
        <w:r>
          <w:rPr>
            <w:color w:val="0000FF"/>
          </w:rPr>
          <w:t>пункте 3.1-2</w:t>
        </w:r>
      </w:hyperlink>
      <w:r>
        <w:t>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подпункте 5</w:t>
        </w:r>
      </w:hyperlink>
      <w:r>
        <w:t xml:space="preserve"> слова "(включительно, до достижения 19 лет)"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подпункте 6</w:t>
        </w:r>
      </w:hyperlink>
      <w:r>
        <w:t xml:space="preserve"> слово "основного"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15) в </w:t>
      </w:r>
      <w:hyperlink r:id="rId49" w:history="1">
        <w:r>
          <w:rPr>
            <w:color w:val="0000FF"/>
          </w:rPr>
          <w:t>пункте 3.2</w:t>
        </w:r>
      </w:hyperlink>
      <w:r>
        <w:t>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r:id="rId51" w:history="1">
        <w:r>
          <w:rPr>
            <w:color w:val="0000FF"/>
          </w:rPr>
          <w:t>восьмом</w:t>
        </w:r>
      </w:hyperlink>
      <w:r>
        <w:t xml:space="preserve"> слова "(в том числе молодым педагогом, медицинским работником первичного звена и скорой медицинской помощи, молодым ученым)" исключить;</w:t>
      </w:r>
    </w:p>
    <w:p w:rsidR="00C00AFA" w:rsidRDefault="00C00AFA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"В случае если </w:t>
      </w:r>
      <w:proofErr w:type="gramStart"/>
      <w:r>
        <w:t>В</w:t>
      </w:r>
      <w:proofErr w:type="gramEnd"/>
      <w:r>
        <w:t xml:space="preserve"> больше С, размер предоставляемой компенсации рассчитывается по формуле: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jc w:val="center"/>
      </w:pPr>
      <w:r>
        <w:lastRenderedPageBreak/>
        <w:t>К = А x 2/3,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  <w:r>
        <w:t>где: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К - сумма компенсации, предоставляемая гражданину, руб.;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А - сумма уплаченных процентов по договору ипотечного жилищного кредита (займа) за расчетный период (по срочной задолженности), руб.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  <w:r>
        <w:t>Расчетным периодом для предоставления компенсации является период с 1 августа года, предшествующего году подачи гражданином в администрацию муниципального образования заявления и документов на получение компенсации (в сроки, установленные нормативным правовым актом комитета), до 31 июля текущего года подачи гражданином в администрацию муниципального образования заявления и документов на получение компенсации (включительно).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Компенсация не предоставляется по расходам, связанным с уплатой процентов по договору ипотечного жилищного кредита (займа), уплаченных посредством социальной выплаты, предоставленной в рамках жилищных программ, указанных в подпункте 2 пункта 3.1 настоящего Положения.";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16) </w:t>
      </w:r>
      <w:hyperlink r:id="rId53" w:history="1">
        <w:r>
          <w:rPr>
            <w:color w:val="0000FF"/>
          </w:rPr>
          <w:t>пункт 3.2-1</w:t>
        </w:r>
      </w:hyperlink>
      <w:r>
        <w:t xml:space="preserve"> изложить в следующей редакции: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"3.2-1. Размер компенсации, предоставляемой гражданам, указанным в подпункте "а" пункта 3.1 настоящего Положения, рассчитывается по формуле: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jc w:val="center"/>
      </w:pPr>
      <w:r>
        <w:t>К = (А - (</w:t>
      </w:r>
      <w:proofErr w:type="gramStart"/>
      <w:r>
        <w:t>А</w:t>
      </w:r>
      <w:proofErr w:type="gramEnd"/>
      <w:r>
        <w:t xml:space="preserve"> x 4% / С),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  <w:r>
        <w:t>где: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К - размер компенсации, предоставляемой гражданину, руб.;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А - сумма уплаченных процентов по договору ипотечного жилищного кредита (займа) за расчетный период (по срочной задолженности), руб.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Расчетным периодом для предоставления компенсации является период с 1 августа года, предшествующего году подачи гражданином в администрацию муниципального образования заявления и документов на получение компенсации (в сроки, установленные нормативным правовым актом комитета), до 31 июля текущего года подачи гражданином в администрацию муниципального образования заявления и документов на получение компенсации (включительно);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С - процентная ставка по заключенному договору ипотечного жилищного кредита (займа), проц. В случае изменения в расчетном периоде процентной ставки по заключенному договору ипотечного жилищного кредита (займа) используется процентная ставка, действующая на дату подачи гражданином в администрацию муниципального образования заявления и документов на получение компенсации.";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17) </w:t>
      </w:r>
      <w:hyperlink r:id="rId54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>"3.3. Гражданам может быть предоставлена компенсация за расчетный период только одного вида, предусмотренного настоящим Положением, и только по одному договору ипотечного жилищного кредита (займа).";</w:t>
      </w:r>
    </w:p>
    <w:p w:rsidR="00C00AFA" w:rsidRDefault="00C00AFA">
      <w:pPr>
        <w:pStyle w:val="ConsPlusNormal"/>
        <w:spacing w:before="220"/>
        <w:ind w:firstLine="540"/>
        <w:jc w:val="both"/>
      </w:pPr>
      <w:r>
        <w:t xml:space="preserve">18) </w:t>
      </w:r>
      <w:hyperlink r:id="rId55" w:history="1">
        <w:r>
          <w:rPr>
            <w:color w:val="0000FF"/>
          </w:rPr>
          <w:t>приложение</w:t>
        </w:r>
      </w:hyperlink>
      <w:r>
        <w:t xml:space="preserve"> к Положению изложить в следующей редакции: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jc w:val="right"/>
      </w:pPr>
      <w:r>
        <w:t>"Приложение</w:t>
      </w:r>
    </w:p>
    <w:p w:rsidR="00C00AFA" w:rsidRDefault="00C00AFA">
      <w:pPr>
        <w:pStyle w:val="ConsPlusNormal"/>
        <w:jc w:val="right"/>
      </w:pPr>
      <w:r>
        <w:t>к Положению...</w:t>
      </w: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</w:pPr>
      <w:r>
        <w:t>(Форма)</w:t>
      </w:r>
    </w:p>
    <w:p w:rsidR="00C00AFA" w:rsidRDefault="00C00AFA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3231"/>
        <w:gridCol w:w="2550"/>
        <w:gridCol w:w="680"/>
        <w:gridCol w:w="340"/>
      </w:tblGrid>
      <w:tr w:rsidR="00C00AFA"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СВИДЕТЕЛЬСТВО N ____________</w:t>
            </w:r>
          </w:p>
          <w:p w:rsidR="00C00AFA" w:rsidRDefault="00C00AFA">
            <w:pPr>
              <w:pStyle w:val="ConsPlusNormal"/>
              <w:jc w:val="center"/>
            </w:pPr>
            <w:r>
              <w:t>о предоставлении социальной выплаты</w:t>
            </w:r>
          </w:p>
          <w:p w:rsidR="00C00AFA" w:rsidRDefault="00C00AFA">
            <w:pPr>
              <w:pStyle w:val="ConsPlusNormal"/>
              <w:jc w:val="center"/>
            </w:pPr>
            <w:r>
              <w:t>на приобретение (строительство) жилья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Настоящим свидетельством удостоверяется, что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(фамилия, имя, отчество получателя социальной выплаты, наименование,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серия и номер документа, удостоверяющего личность, кем и когда выдан)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both"/>
            </w:pPr>
            <w:r>
              <w:t>является участником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(далее - мероприятие).</w:t>
            </w:r>
          </w:p>
          <w:p w:rsidR="00C00AFA" w:rsidRDefault="00C00AFA">
            <w:pPr>
              <w:pStyle w:val="ConsPlusNormal"/>
              <w:ind w:firstLine="283"/>
              <w:jc w:val="both"/>
            </w:pPr>
            <w:r>
              <w:t>В соответствии с условиями мероприятия ему (ей) предоставляется социальная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both"/>
            </w:pPr>
            <w:r>
              <w:t>выплата в размере</w:t>
            </w:r>
          </w:p>
        </w:tc>
        <w:tc>
          <w:tcPr>
            <w:tcW w:w="5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both"/>
            </w:pPr>
            <w:r>
              <w:t>рублей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both"/>
            </w:pPr>
            <w:r>
              <w:t>на приобретение (строительство) жилья на территории Ленинградской области.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Члены семьи: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8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both"/>
            </w:pPr>
            <w:r>
              <w:t>;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87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8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both"/>
            </w:pPr>
            <w:r>
              <w:t>.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87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Свидетельство дает право участнику мероприятия на открытие банковского счета в кредитной организации на территории Ленинградской области.</w:t>
            </w:r>
          </w:p>
          <w:p w:rsidR="00C00AFA" w:rsidRDefault="00C00AFA">
            <w:pPr>
              <w:pStyle w:val="ConsPlusNormal"/>
              <w:ind w:firstLine="283"/>
              <w:jc w:val="both"/>
            </w:pPr>
            <w:r>
              <w:t>Свидетельство действительно до "____" ____________ 20___ года (включительно).</w:t>
            </w:r>
          </w:p>
          <w:p w:rsidR="00C00AFA" w:rsidRDefault="00C00AFA">
            <w:pPr>
              <w:pStyle w:val="ConsPlusNormal"/>
              <w:ind w:firstLine="283"/>
              <w:jc w:val="both"/>
            </w:pPr>
            <w:r>
              <w:t>Дата оформления свидетельства "____" ____________ 20___ года.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Особые отметки</w:t>
            </w:r>
          </w:p>
        </w:tc>
        <w:tc>
          <w:tcPr>
            <w:tcW w:w="6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(номер, дата оформления свидетельства, выданного в порядке замены)</w:t>
            </w:r>
          </w:p>
        </w:tc>
      </w:tr>
    </w:tbl>
    <w:p w:rsidR="00C00AFA" w:rsidRDefault="00C00AFA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1984"/>
        <w:gridCol w:w="340"/>
        <w:gridCol w:w="2835"/>
      </w:tblGrid>
      <w:tr w:rsidR="00C00AF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  <w:r>
              <w:t>Место печати</w:t>
            </w:r>
          </w:p>
        </w:tc>
      </w:tr>
    </w:tbl>
    <w:p w:rsidR="00C00AFA" w:rsidRDefault="00C00A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6"/>
        <w:gridCol w:w="541"/>
        <w:gridCol w:w="340"/>
        <w:gridCol w:w="453"/>
        <w:gridCol w:w="3819"/>
        <w:gridCol w:w="1850"/>
      </w:tblGrid>
      <w:tr w:rsidR="00C00AF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(оборотная сторона свидетельства)</w:t>
            </w:r>
          </w:p>
        </w:tc>
      </w:tr>
      <w:tr w:rsidR="00C00AF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ОТМЕТКА ОБ ОПЛАТЕ</w:t>
            </w:r>
          </w:p>
          <w:p w:rsidR="00C00AFA" w:rsidRDefault="00C00AFA">
            <w:pPr>
              <w:pStyle w:val="ConsPlusNormal"/>
              <w:jc w:val="center"/>
            </w:pPr>
            <w:r>
              <w:t>(заполняется кредитной организацией)</w:t>
            </w:r>
          </w:p>
        </w:tc>
      </w:tr>
      <w:tr w:rsidR="00C00AF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Дата оплаты: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  <w:jc w:val="both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both"/>
            </w:pPr>
          </w:p>
        </w:tc>
      </w:tr>
      <w:tr w:rsidR="00C00AF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Реквизиты договора, на основании которого произведена оплата:</w:t>
            </w:r>
          </w:p>
        </w:tc>
      </w:tr>
      <w:tr w:rsidR="00C00AFA">
        <w:tc>
          <w:tcPr>
            <w:tcW w:w="9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single" w:sz="4" w:space="0" w:color="auto"/>
          </w:tblBorders>
        </w:tblPrEx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Сумма по договору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c>
          <w:tcPr>
            <w:tcW w:w="9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single" w:sz="4" w:space="0" w:color="auto"/>
          </w:tblBorders>
        </w:tblPrEx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Получатель перечислений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c>
          <w:tcPr>
            <w:tcW w:w="9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single" w:sz="4" w:space="0" w:color="auto"/>
          </w:tblBorders>
        </w:tblPrEx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Сумма перечислений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c>
          <w:tcPr>
            <w:tcW w:w="9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ind w:firstLine="283"/>
              <w:jc w:val="both"/>
            </w:pPr>
            <w:r>
              <w:t>Вид использования социальной выплаты (нужное подчеркнуть):</w:t>
            </w:r>
          </w:p>
          <w:p w:rsidR="00C00AFA" w:rsidRDefault="00C00AFA">
            <w:pPr>
              <w:pStyle w:val="ConsPlusNormal"/>
              <w:ind w:firstLine="283"/>
              <w:jc w:val="both"/>
            </w:pPr>
            <w:r>
              <w:t>а) оплата цены договора купли-продажи жилого помещения;</w:t>
            </w:r>
          </w:p>
          <w:p w:rsidR="00C00AFA" w:rsidRDefault="00C00AFA">
            <w:pPr>
              <w:pStyle w:val="ConsPlusNormal"/>
              <w:ind w:firstLine="283"/>
              <w:jc w:val="both"/>
            </w:pPr>
            <w:r>
              <w:t>б) оплата цены договора строительного подряда на строительство жилого дома;</w:t>
            </w:r>
          </w:p>
          <w:p w:rsidR="00C00AFA" w:rsidRDefault="00C00AFA">
            <w:pPr>
              <w:pStyle w:val="ConsPlusNormal"/>
              <w:ind w:firstLine="283"/>
              <w:jc w:val="both"/>
            </w:pPr>
            <w:r>
              <w:t>в) осуществление последнего платежа в счет уплаты паевого взноса в полном размере;</w:t>
            </w:r>
          </w:p>
          <w:p w:rsidR="00C00AFA" w:rsidRDefault="00C00AFA">
            <w:pPr>
              <w:pStyle w:val="ConsPlusNormal"/>
              <w:ind w:firstLine="283"/>
              <w:jc w:val="both"/>
            </w:pPr>
            <w:r>
              <w:t>г) уплата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 многоквартирного дома) или строительство жилого дома;</w:t>
            </w:r>
          </w:p>
          <w:p w:rsidR="00C00AFA" w:rsidRDefault="00C00AFA">
            <w:pPr>
              <w:pStyle w:val="ConsPlusNormal"/>
              <w:ind w:firstLine="283"/>
              <w:jc w:val="both"/>
            </w:pPr>
            <w:r>
              <w:t>д) погашение основной суммы долга и уплата процентов по жилищным кредитам, в том числе ипотечным, или жилищным займам на строительство (приобретение) жилого помещения;</w:t>
            </w:r>
          </w:p>
          <w:p w:rsidR="00C00AFA" w:rsidRDefault="00C00AFA">
            <w:pPr>
              <w:pStyle w:val="ConsPlusNormal"/>
              <w:ind w:firstLine="283"/>
              <w:jc w:val="both"/>
            </w:pPr>
            <w:r>
              <w:t>е) оплата цены договора участия в долевом строительстве многоквартирного дома.</w:t>
            </w:r>
          </w:p>
        </w:tc>
      </w:tr>
    </w:tbl>
    <w:p w:rsidR="00C00AFA" w:rsidRDefault="00C00AFA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340"/>
        <w:gridCol w:w="4762"/>
      </w:tblGrid>
      <w:tr w:rsidR="00C00AF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(подпись ответственного работника кредитной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</w:p>
        </w:tc>
      </w:tr>
      <w:tr w:rsidR="00C00AF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AFA" w:rsidRDefault="00C00AFA">
            <w:pPr>
              <w:pStyle w:val="ConsPlusNormal"/>
            </w:pPr>
            <w:r>
              <w:t>Место печати".</w:t>
            </w:r>
          </w:p>
        </w:tc>
      </w:tr>
    </w:tbl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ind w:firstLine="540"/>
        <w:jc w:val="both"/>
      </w:pPr>
    </w:p>
    <w:p w:rsidR="00C00AFA" w:rsidRDefault="00C00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08D" w:rsidRDefault="0027008D">
      <w:bookmarkStart w:id="1" w:name="_GoBack"/>
      <w:bookmarkEnd w:id="1"/>
    </w:p>
    <w:sectPr w:rsidR="0027008D" w:rsidSect="00B3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FA"/>
    <w:rsid w:val="0027008D"/>
    <w:rsid w:val="00C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95028-878C-4737-B9C3-1A16754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D9FC4B2305C17884B199917CFEDA478CDC2AC003EB646ECC14BD9AAA6C2BBF7D5174FE2630A3D501B9CB78F7F4DB908E091C7361FC7BFBA9D4M" TargetMode="External"/><Relationship Id="rId18" Type="http://schemas.openxmlformats.org/officeDocument/2006/relationships/hyperlink" Target="consultantplus://offline/ref=51D9FC4B2305C17884B199917CFEDA478CDC2AC003EB646ECC14BD9AAA6C2BBF7D5174FE2630A6D803B9CB78F7F4DB908E091C7361FC7BFBA9D4M" TargetMode="External"/><Relationship Id="rId26" Type="http://schemas.openxmlformats.org/officeDocument/2006/relationships/hyperlink" Target="consultantplus://offline/ref=51D9FC4B2305C17884B199917CFEDA478CDC2AC003EB646ECC14BD9AAA6C2BBF7D5174FE2630A6D900B9CB78F7F4DB908E091C7361FC7BFBA9D4M" TargetMode="External"/><Relationship Id="rId39" Type="http://schemas.openxmlformats.org/officeDocument/2006/relationships/hyperlink" Target="consultantplus://offline/ref=51D9FC4B2305C17884B199917CFEDA478CDC2AC003EB646ECC14BD9AAA6C2BBF7D5174FE2630A0D80BB9CB78F7F4DB908E091C7361FC7BFBA9D4M" TargetMode="External"/><Relationship Id="rId21" Type="http://schemas.openxmlformats.org/officeDocument/2006/relationships/hyperlink" Target="consultantplus://offline/ref=51D9FC4B2305C17884B1868069FEDA478DDE26C405E3646ECC14BD9AAA6C2BBF6F512CF22637BCDD06AC9D29B1AAD3M" TargetMode="External"/><Relationship Id="rId34" Type="http://schemas.openxmlformats.org/officeDocument/2006/relationships/hyperlink" Target="consultantplus://offline/ref=51D9FC4B2305C17884B199917CFEDA478CDC2AC003EB646ECC14BD9AAA6C2BBF7D5174FE2630A7DF04B9CB78F7F4DB908E091C7361FC7BFBA9D4M" TargetMode="External"/><Relationship Id="rId42" Type="http://schemas.openxmlformats.org/officeDocument/2006/relationships/hyperlink" Target="consultantplus://offline/ref=51D9FC4B2305C17884B199917CFEDA478CDC2AC003EB646ECC14BD9AAA6C2BBF7D5174FE2630A6D505B9CB78F7F4DB908E091C7361FC7BFBA9D4M" TargetMode="External"/><Relationship Id="rId47" Type="http://schemas.openxmlformats.org/officeDocument/2006/relationships/hyperlink" Target="consultantplus://offline/ref=51D9FC4B2305C17884B199917CFEDA478CDC2AC003EB646ECC14BD9AAA6C2BBF7D5174FE2630A7DA00B9CB78F7F4DB908E091C7361FC7BFBA9D4M" TargetMode="External"/><Relationship Id="rId50" Type="http://schemas.openxmlformats.org/officeDocument/2006/relationships/hyperlink" Target="consultantplus://offline/ref=51D9FC4B2305C17884B199917CFEDA478CDC2AC003EB646ECC14BD9AAA6C2BBF7D5174FE2630A7DA0BB9CB78F7F4DB908E091C7361FC7BFBA9D4M" TargetMode="External"/><Relationship Id="rId55" Type="http://schemas.openxmlformats.org/officeDocument/2006/relationships/hyperlink" Target="consultantplus://offline/ref=51D9FC4B2305C17884B199917CFEDA478CDC2AC003EB646ECC14BD9AAA6C2BBF7D5174FE2630A1DE0BB9CB78F7F4DB908E091C7361FC7BFBA9D4M" TargetMode="External"/><Relationship Id="rId7" Type="http://schemas.openxmlformats.org/officeDocument/2006/relationships/hyperlink" Target="consultantplus://offline/ref=51D9FC4B2305C17884B199917CFEDA478CDC2AC003EB646ECC14BD9AAA6C2BBF6F512CF22637BCDD06AC9D29B1AAD3M" TargetMode="External"/><Relationship Id="rId12" Type="http://schemas.openxmlformats.org/officeDocument/2006/relationships/hyperlink" Target="consultantplus://offline/ref=51D9FC4B2305C17884B199917CFEDA478CDC2AC003EB646ECC14BD9AAA6C2BBF7D5174FE2630A3D503B9CB78F7F4DB908E091C7361FC7BFBA9D4M" TargetMode="External"/><Relationship Id="rId17" Type="http://schemas.openxmlformats.org/officeDocument/2006/relationships/hyperlink" Target="consultantplus://offline/ref=51D9FC4B2305C17884B199917CFEDA478CDC2AC003EB646ECC14BD9AAA6C2BBF7D5174FE2630A6DE01B9CB78F7F4DB908E091C7361FC7BFBA9D4M" TargetMode="External"/><Relationship Id="rId25" Type="http://schemas.openxmlformats.org/officeDocument/2006/relationships/hyperlink" Target="consultantplus://offline/ref=51D9FC4B2305C17884B199917CFEDA478CDC2AC003EB646ECC14BD9AAA6C2BBF7D5174FE2630A0DD05B9CB78F7F4DB908E091C7361FC7BFBA9D4M" TargetMode="External"/><Relationship Id="rId33" Type="http://schemas.openxmlformats.org/officeDocument/2006/relationships/hyperlink" Target="consultantplus://offline/ref=51D9FC4B2305C17884B199917CFEDA478CDC2AC003EB646ECC14BD9AAA6C2BBF7D5174FE2630A0D905B9CB78F7F4DB908E091C7361FC7BFBA9D4M" TargetMode="External"/><Relationship Id="rId38" Type="http://schemas.openxmlformats.org/officeDocument/2006/relationships/hyperlink" Target="consultantplus://offline/ref=51D9FC4B2305C17884B199917CFEDA478CDC2AC003EB646ECC14BD9AAA6C2BBF7D5174FE2630A6D505B9CB78F7F4DB908E091C7361FC7BFBA9D4M" TargetMode="External"/><Relationship Id="rId46" Type="http://schemas.openxmlformats.org/officeDocument/2006/relationships/hyperlink" Target="consultantplus://offline/ref=51D9FC4B2305C17884B199917CFEDA478CDC2AC003EB646ECC14BD9AAA6C2BBF7D5174FE2630A7DB00B9CB78F7F4DB908E091C7361FC7BFBA9D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D9FC4B2305C17884B199917CFEDA478CDC2AC003EB646ECC14BD9AAA6C2BBF7D5174FE2630A1DA0BB9CB78F7F4DB908E091C7361FC7BFBA9D4M" TargetMode="External"/><Relationship Id="rId20" Type="http://schemas.openxmlformats.org/officeDocument/2006/relationships/hyperlink" Target="consultantplus://offline/ref=51D9FC4B2305C17884B199917CFEDA478CDC2AC003EB646ECC14BD9AAA6C2BBF7D5174FE2630A1DA06B9CB78F7F4DB908E091C7361FC7BFBA9D4M" TargetMode="External"/><Relationship Id="rId29" Type="http://schemas.openxmlformats.org/officeDocument/2006/relationships/hyperlink" Target="consultantplus://offline/ref=51D9FC4B2305C17884B199917CFEDA478CDC2AC003EB646ECC14BD9AAA6C2BBF7D5174FE2630A6DB0BB9CB78F7F4DB908E091C7361FC7BFBA9D4M" TargetMode="External"/><Relationship Id="rId41" Type="http://schemas.openxmlformats.org/officeDocument/2006/relationships/hyperlink" Target="consultantplus://offline/ref=51D9FC4B2305C17884B199917CFEDA478CDC2AC003EB646ECC14BD9AAA6C2BBF7D5174FE2630A6D403B9CB78F7F4DB908E091C7361FC7BFBA9D4M" TargetMode="External"/><Relationship Id="rId54" Type="http://schemas.openxmlformats.org/officeDocument/2006/relationships/hyperlink" Target="consultantplus://offline/ref=51D9FC4B2305C17884B199917CFEDA478CDC2AC003EB646ECC14BD9AAA6C2BBF7D5174FE2630A4DD06B9CB78F7F4DB908E091C7361FC7BFBA9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FC4B2305C17884B199917CFEDA478CDD2DCD03EF646ECC14BD9AAA6C2BBF6F512CF22637BCDD06AC9D29B1AAD3M" TargetMode="External"/><Relationship Id="rId11" Type="http://schemas.openxmlformats.org/officeDocument/2006/relationships/hyperlink" Target="consultantplus://offline/ref=51D9FC4B2305C17884B199917CFEDA478CDC2AC003EB646ECC14BD9AAA6C2BBF7D5174FE2630A3D503B9CB78F7F4DB908E091C7361FC7BFBA9D4M" TargetMode="External"/><Relationship Id="rId24" Type="http://schemas.openxmlformats.org/officeDocument/2006/relationships/hyperlink" Target="consultantplus://offline/ref=51D9FC4B2305C17884B199917CFEDA478CDC2AC003EB646ECC14BD9AAA6C2BBF7D5174FE2630A6DB00B9CB78F7F4DB908E091C7361FC7BFBA9D4M" TargetMode="External"/><Relationship Id="rId32" Type="http://schemas.openxmlformats.org/officeDocument/2006/relationships/hyperlink" Target="consultantplus://offline/ref=51D9FC4B2305C17884B199917CFEDA478CDC2AC003EB646ECC14BD9AAA6C2BBF7D5174FE2630A6DA01B9CB78F7F4DB908E091C7361FC7BFBA9D4M" TargetMode="External"/><Relationship Id="rId37" Type="http://schemas.openxmlformats.org/officeDocument/2006/relationships/hyperlink" Target="consultantplus://offline/ref=51D9FC4B2305C17884B199917CFEDA478CDC2AC003EB646ECC14BD9AAA6C2BBF7D5174FE2630A6D505B9CB78F7F4DB908E091C7361FC7BFBA9D4M" TargetMode="External"/><Relationship Id="rId40" Type="http://schemas.openxmlformats.org/officeDocument/2006/relationships/hyperlink" Target="consultantplus://offline/ref=51D9FC4B2305C17884B199917CFEDA478CDC2AC003EB646ECC14BD9AAA6C2BBF7D5174FE2630A6D50AB9CB78F7F4DB908E091C7361FC7BFBA9D4M" TargetMode="External"/><Relationship Id="rId45" Type="http://schemas.openxmlformats.org/officeDocument/2006/relationships/hyperlink" Target="consultantplus://offline/ref=51D9FC4B2305C17884B199917CFEDA478CDD2CCC01E8646ECC14BD9AAA6C2BBF7D5174FE2630A0DC05B9CB78F7F4DB908E091C7361FC7BFBA9D4M" TargetMode="External"/><Relationship Id="rId53" Type="http://schemas.openxmlformats.org/officeDocument/2006/relationships/hyperlink" Target="consultantplus://offline/ref=51D9FC4B2305C17884B199917CFEDA478CDC2AC003EB646ECC14BD9AAA6C2BBF7D5174FE2630A7D500B9CB78F7F4DB908E091C7361FC7BFBA9D4M" TargetMode="External"/><Relationship Id="rId5" Type="http://schemas.openxmlformats.org/officeDocument/2006/relationships/hyperlink" Target="consultantplus://offline/ref=51D9FC4B2305C17884B199917CFEDA478CDD2DCD03EF646ECC14BD9AAA6C2BBF7D5174FE2431ABDA0BB9CB78F7F4DB908E091C7361FC7BFBA9D4M" TargetMode="External"/><Relationship Id="rId15" Type="http://schemas.openxmlformats.org/officeDocument/2006/relationships/hyperlink" Target="consultantplus://offline/ref=51D9FC4B2305C17884B199917CFEDA478CDC2AC003EB646ECC14BD9AAA6C2BBF7D5174FE2630A1DA0AB9CB78F7F4DB908E091C7361FC7BFBA9D4M" TargetMode="External"/><Relationship Id="rId23" Type="http://schemas.openxmlformats.org/officeDocument/2006/relationships/hyperlink" Target="consultantplus://offline/ref=51D9FC4B2305C17884B199917CFEDA478CDC2AC003EB646ECC14BD9AAA6C2BBF7D5174FE2630A6D806B9CB78F7F4DB908E091C7361FC7BFBA9D4M" TargetMode="External"/><Relationship Id="rId28" Type="http://schemas.openxmlformats.org/officeDocument/2006/relationships/hyperlink" Target="consultantplus://offline/ref=51D9FC4B2305C17884B199917CFEDA478CDC2AC003EB646ECC14BD9AAA6C2BBF7D5174FE2630A6DB0AB9CB78F7F4DB908E091C7361FC7BFBA9D4M" TargetMode="External"/><Relationship Id="rId36" Type="http://schemas.openxmlformats.org/officeDocument/2006/relationships/hyperlink" Target="consultantplus://offline/ref=51D9FC4B2305C17884B199917CFEDA478CDC2AC003EB646ECC14BD9AAA6C2BBF7D5174FE2630A6D500B9CB78F7F4DB908E091C7361FC7BFBA9D4M" TargetMode="External"/><Relationship Id="rId49" Type="http://schemas.openxmlformats.org/officeDocument/2006/relationships/hyperlink" Target="consultantplus://offline/ref=51D9FC4B2305C17884B199917CFEDA478CDC2AC003EB646ECC14BD9AAA6C2BBF7D5174FE2630A7DA06B9CB78F7F4DB908E091C7361FC7BFBA9D4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1D9FC4B2305C17884B199917CFEDA478CDC2AC003EB646ECC14BD9AAA6C2BBF7D5174FE2630A3DA0BB9CB78F7F4DB908E091C7361FC7BFBA9D4M" TargetMode="External"/><Relationship Id="rId19" Type="http://schemas.openxmlformats.org/officeDocument/2006/relationships/hyperlink" Target="consultantplus://offline/ref=51D9FC4B2305C17884B199917CFEDA478CDC2AC003EB646ECC14BD9AAA6C2BBF7D5174FE2630A6D800B9CB78F7F4DB908E091C7361FC7BFBA9D4M" TargetMode="External"/><Relationship Id="rId31" Type="http://schemas.openxmlformats.org/officeDocument/2006/relationships/hyperlink" Target="consultantplus://offline/ref=51D9FC4B2305C17884B199917CFEDA478CDC2AC003EB646ECC14BD9AAA6C2BBF7D5174FE2630A6DA00B9CB78F7F4DB908E091C7361FC7BFBA9D4M" TargetMode="External"/><Relationship Id="rId44" Type="http://schemas.openxmlformats.org/officeDocument/2006/relationships/hyperlink" Target="consultantplus://offline/ref=51D9FC4B2305C17884B1868069FEDA478DD12CC300EF646ECC14BD9AAA6C2BBF6F512CF22637BCDD06AC9D29B1AAD3M" TargetMode="External"/><Relationship Id="rId52" Type="http://schemas.openxmlformats.org/officeDocument/2006/relationships/hyperlink" Target="consultantplus://offline/ref=51D9FC4B2305C17884B199917CFEDA478CDC2AC003EB646ECC14BD9AAA6C2BBF7D5174FE2630A7DA06B9CB78F7F4DB908E091C7361FC7BFBA9D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D9FC4B2305C17884B199917CFEDA478CDC2AC003EB646ECC14BD9AAA6C2BBF7D5174FE2630A3DA0AB9CB78F7F4DB908E091C7361FC7BFBA9D4M" TargetMode="External"/><Relationship Id="rId14" Type="http://schemas.openxmlformats.org/officeDocument/2006/relationships/hyperlink" Target="consultantplus://offline/ref=51D9FC4B2305C17884B199917CFEDA478CDC2AC003EB646ECC14BD9AAA6C2BBF7D5174FE2630A1DA06B9CB78F7F4DB908E091C7361FC7BFBA9D4M" TargetMode="External"/><Relationship Id="rId22" Type="http://schemas.openxmlformats.org/officeDocument/2006/relationships/hyperlink" Target="consultantplus://offline/ref=51D9FC4B2305C17884B199917CFEDA478CDC2AC003EB646ECC14BD9AAA6C2BBF7D5174FE2630A7DF02B9CB78F7F4DB908E091C7361FC7BFBA9D4M" TargetMode="External"/><Relationship Id="rId27" Type="http://schemas.openxmlformats.org/officeDocument/2006/relationships/hyperlink" Target="consultantplus://offline/ref=51D9FC4B2305C17884B199917CFEDA478CDC2AC003EB646ECC14BD9AAA6C2BBF7D5174FE2630A0DC00B9CB78F7F4DB908E091C7361FC7BFBA9D4M" TargetMode="External"/><Relationship Id="rId30" Type="http://schemas.openxmlformats.org/officeDocument/2006/relationships/hyperlink" Target="consultantplus://offline/ref=51D9FC4B2305C17884B199917CFEDA478CDC2AC003EB646ECC14BD9AAA6C2BBF7D5174FE2630A0DF00B9CB78F7F4DB908E091C7361FC7BFBA9D4M" TargetMode="External"/><Relationship Id="rId35" Type="http://schemas.openxmlformats.org/officeDocument/2006/relationships/hyperlink" Target="consultantplus://offline/ref=51D9FC4B2305C17884B199917CFEDA478CDC2AC003EB646ECC14BD9AAA6C2BBF7D5174FE2630A6D503B9CB78F7F4DB908E091C7361FC7BFBA9D4M" TargetMode="External"/><Relationship Id="rId43" Type="http://schemas.openxmlformats.org/officeDocument/2006/relationships/hyperlink" Target="consultantplus://offline/ref=51D9FC4B2305C17884B199917CFEDA478CDC2AC003EB646ECC14BD9AAA6C2BBF7D5174FE2630A7DE0AB9CB78F7F4DB908E091C7361FC7BFBA9D4M" TargetMode="External"/><Relationship Id="rId48" Type="http://schemas.openxmlformats.org/officeDocument/2006/relationships/hyperlink" Target="consultantplus://offline/ref=51D9FC4B2305C17884B199917CFEDA478CDC2AC003EB646ECC14BD9AAA6C2BBF7D5174FE2630A7DA01B9CB78F7F4DB908E091C7361FC7BFBA9D4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1D9FC4B2305C17884B199917CFEDA478CDC2AC003EB646ECC14BD9AAA6C2BBF7D5174FE2630A3DA05B9CB78F7F4DB908E091C7361FC7BFBA9D4M" TargetMode="External"/><Relationship Id="rId51" Type="http://schemas.openxmlformats.org/officeDocument/2006/relationships/hyperlink" Target="consultantplus://offline/ref=51D9FC4B2305C17884B199917CFEDA478CDC2AC003EB646ECC14BD9AAA6C2BBF7D5174FE2630A7D503B9CB78F7F4DB908E091C7361FC7BFBA9D4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Софьина</cp:lastModifiedBy>
  <cp:revision>1</cp:revision>
  <dcterms:created xsi:type="dcterms:W3CDTF">2022-04-07T12:02:00Z</dcterms:created>
  <dcterms:modified xsi:type="dcterms:W3CDTF">2022-04-07T12:05:00Z</dcterms:modified>
</cp:coreProperties>
</file>