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33" w:rsidRDefault="00D33033" w:rsidP="00D33033">
      <w:pPr>
        <w:autoSpaceDE w:val="0"/>
        <w:autoSpaceDN w:val="0"/>
        <w:adjustRightInd w:val="0"/>
        <w:jc w:val="both"/>
      </w:pPr>
    </w:p>
    <w:p w:rsidR="00D33033" w:rsidRDefault="00D33033" w:rsidP="00D33033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24 июля 1998 года N 124-ФЗ</w:t>
      </w:r>
      <w:r>
        <w:br/>
      </w:r>
      <w:r>
        <w:br/>
      </w:r>
    </w:p>
    <w:p w:rsidR="00D33033" w:rsidRDefault="00D33033" w:rsidP="00D3303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3033" w:rsidRDefault="00D33033" w:rsidP="00D33033">
      <w:pPr>
        <w:autoSpaceDE w:val="0"/>
        <w:autoSpaceDN w:val="0"/>
        <w:adjustRightInd w:val="0"/>
        <w:jc w:val="center"/>
      </w:pPr>
    </w:p>
    <w:p w:rsidR="00D33033" w:rsidRDefault="00D33033" w:rsidP="00D33033">
      <w:pPr>
        <w:pStyle w:val="ConsPlusTitle"/>
        <w:widowControl/>
        <w:jc w:val="center"/>
      </w:pPr>
      <w:r>
        <w:t>РОССИЙСКАЯ ФЕДЕРАЦИЯ</w:t>
      </w:r>
    </w:p>
    <w:p w:rsidR="00D33033" w:rsidRDefault="00D33033" w:rsidP="00D33033">
      <w:pPr>
        <w:pStyle w:val="ConsPlusTitle"/>
        <w:widowControl/>
        <w:jc w:val="center"/>
      </w:pPr>
    </w:p>
    <w:p w:rsidR="00D33033" w:rsidRDefault="00D33033" w:rsidP="00D33033">
      <w:pPr>
        <w:pStyle w:val="ConsPlusTitle"/>
        <w:widowControl/>
        <w:jc w:val="center"/>
      </w:pPr>
      <w:r>
        <w:t>ФЕДЕРАЛЬНЫЙ ЗАКОН</w:t>
      </w:r>
    </w:p>
    <w:p w:rsidR="00D33033" w:rsidRDefault="00D33033" w:rsidP="00D33033">
      <w:pPr>
        <w:pStyle w:val="ConsPlusTitle"/>
        <w:widowControl/>
        <w:jc w:val="center"/>
      </w:pPr>
    </w:p>
    <w:p w:rsidR="00D33033" w:rsidRDefault="00D33033" w:rsidP="00D33033">
      <w:pPr>
        <w:pStyle w:val="ConsPlusTitle"/>
        <w:widowControl/>
        <w:jc w:val="center"/>
      </w:pPr>
      <w:r>
        <w:t>ОБ ОСНОВНЫХ ГАРАНТИЯХ ПРАВ РЕБЕНКА</w:t>
      </w:r>
    </w:p>
    <w:p w:rsidR="00D33033" w:rsidRDefault="00D33033" w:rsidP="00D33033">
      <w:pPr>
        <w:pStyle w:val="ConsPlusTitle"/>
        <w:widowControl/>
        <w:jc w:val="center"/>
      </w:pPr>
      <w:r>
        <w:t>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Принят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Государственной Думой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3 июля 1998 года</w:t>
      </w:r>
    </w:p>
    <w:p w:rsidR="00D33033" w:rsidRDefault="00D33033" w:rsidP="00D33033">
      <w:pPr>
        <w:autoSpaceDE w:val="0"/>
        <w:autoSpaceDN w:val="0"/>
        <w:adjustRightInd w:val="0"/>
        <w:jc w:val="right"/>
      </w:pP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Одобрен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Советом Федерации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9 июля 1998 года</w:t>
      </w:r>
    </w:p>
    <w:p w:rsidR="00D33033" w:rsidRDefault="00D33033" w:rsidP="00D33033">
      <w:pPr>
        <w:autoSpaceDE w:val="0"/>
        <w:autoSpaceDN w:val="0"/>
        <w:adjustRightInd w:val="0"/>
        <w:jc w:val="center"/>
      </w:pPr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(в ред. Федеральных законов от 20.07.2000 </w:t>
      </w:r>
      <w:hyperlink r:id="rId5" w:history="1">
        <w:r>
          <w:rPr>
            <w:rStyle w:val="a3"/>
            <w:color w:val="0000FF"/>
            <w:u w:val="none"/>
          </w:rPr>
          <w:t>N 103-ФЗ,</w:t>
        </w:r>
      </w:hyperlink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от 22.08.2004 </w:t>
      </w:r>
      <w:hyperlink r:id="rId6" w:history="1">
        <w:r>
          <w:rPr>
            <w:rStyle w:val="a3"/>
            <w:color w:val="0000FF"/>
            <w:u w:val="none"/>
          </w:rPr>
          <w:t>N 122-ФЗ,</w:t>
        </w:r>
      </w:hyperlink>
      <w:r>
        <w:t xml:space="preserve"> от 21.12.2004 </w:t>
      </w:r>
      <w:hyperlink r:id="rId7" w:history="1">
        <w:r>
          <w:rPr>
            <w:rStyle w:val="a3"/>
            <w:color w:val="0000FF"/>
            <w:u w:val="none"/>
          </w:rPr>
          <w:t>N 170-ФЗ</w:t>
        </w:r>
      </w:hyperlink>
      <w:r>
        <w:t>,</w:t>
      </w:r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от 26.06.2007 </w:t>
      </w:r>
      <w:hyperlink r:id="rId8" w:history="1">
        <w:r>
          <w:rPr>
            <w:rStyle w:val="a3"/>
            <w:color w:val="0000FF"/>
            <w:u w:val="none"/>
          </w:rPr>
          <w:t>N 118-ФЗ</w:t>
        </w:r>
      </w:hyperlink>
      <w:r>
        <w:t xml:space="preserve">, от 30.06.2007 </w:t>
      </w:r>
      <w:hyperlink r:id="rId9" w:history="1">
        <w:r>
          <w:rPr>
            <w:rStyle w:val="a3"/>
            <w:color w:val="0000FF"/>
            <w:u w:val="none"/>
          </w:rPr>
          <w:t>N 120-ФЗ</w:t>
        </w:r>
      </w:hyperlink>
      <w:r>
        <w:t>,</w:t>
      </w:r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от 23.07.2008 </w:t>
      </w:r>
      <w:hyperlink r:id="rId10" w:history="1">
        <w:r>
          <w:rPr>
            <w:rStyle w:val="a3"/>
            <w:color w:val="0000FF"/>
            <w:u w:val="none"/>
          </w:rPr>
          <w:t>N 160-ФЗ</w:t>
        </w:r>
      </w:hyperlink>
      <w:r>
        <w:t xml:space="preserve">, от 28.04.2009 </w:t>
      </w:r>
      <w:hyperlink r:id="rId11" w:history="1">
        <w:r>
          <w:rPr>
            <w:rStyle w:val="a3"/>
            <w:color w:val="0000FF"/>
            <w:u w:val="none"/>
          </w:rPr>
          <w:t>N 71-ФЗ</w:t>
        </w:r>
      </w:hyperlink>
      <w:r>
        <w:t>,</w:t>
      </w:r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от 03.06.2009 </w:t>
      </w:r>
      <w:hyperlink r:id="rId12" w:history="1">
        <w:r>
          <w:rPr>
            <w:rStyle w:val="a3"/>
            <w:color w:val="0000FF"/>
            <w:u w:val="none"/>
          </w:rPr>
          <w:t>N 118-ФЗ</w:t>
        </w:r>
      </w:hyperlink>
      <w:r>
        <w:t xml:space="preserve">, от 17.12.2009 </w:t>
      </w:r>
      <w:hyperlink r:id="rId13" w:history="1">
        <w:r>
          <w:rPr>
            <w:rStyle w:val="a3"/>
            <w:color w:val="0000FF"/>
            <w:u w:val="none"/>
          </w:rPr>
          <w:t>N 326-ФЗ</w:t>
        </w:r>
      </w:hyperlink>
      <w:r>
        <w:t>,</w:t>
      </w:r>
    </w:p>
    <w:p w:rsidR="00D33033" w:rsidRDefault="00D33033" w:rsidP="00D33033">
      <w:pPr>
        <w:autoSpaceDE w:val="0"/>
        <w:autoSpaceDN w:val="0"/>
        <w:adjustRightInd w:val="0"/>
        <w:jc w:val="center"/>
      </w:pPr>
      <w:r>
        <w:t xml:space="preserve">от 03.12.2011 </w:t>
      </w:r>
      <w:hyperlink r:id="rId14" w:history="1">
        <w:r>
          <w:rPr>
            <w:rStyle w:val="a3"/>
            <w:color w:val="0000FF"/>
            <w:u w:val="none"/>
          </w:rPr>
          <w:t>N 377-ФЗ</w:t>
        </w:r>
      </w:hyperlink>
      <w:r>
        <w:t xml:space="preserve">, от 03.12.2011 </w:t>
      </w:r>
      <w:hyperlink r:id="rId15" w:history="1">
        <w:r>
          <w:rPr>
            <w:rStyle w:val="a3"/>
            <w:color w:val="0000FF"/>
            <w:u w:val="none"/>
          </w:rPr>
          <w:t>N 378-ФЗ</w:t>
        </w:r>
      </w:hyperlink>
      <w:r>
        <w:t>)</w:t>
      </w:r>
    </w:p>
    <w:p w:rsidR="00D33033" w:rsidRDefault="00D33033" w:rsidP="00D33033">
      <w:pPr>
        <w:autoSpaceDE w:val="0"/>
        <w:autoSpaceDN w:val="0"/>
        <w:adjustRightInd w:val="0"/>
        <w:jc w:val="center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16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pStyle w:val="ConsPlusTitle"/>
        <w:widowControl/>
        <w:jc w:val="center"/>
        <w:outlineLvl w:val="0"/>
      </w:pPr>
      <w:r>
        <w:t>Глава I. ОБЩИЕ ПОЛОЖЕНИЯ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ребенок - лицо до достижения им возраста 18 лет (совершеннолетия);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lastRenderedPageBreak/>
        <w:t xml:space="preserve">(в ред. Федерального </w:t>
      </w:r>
      <w:hyperlink r:id="rId1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30.06.2007 N 120-ФЗ)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8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9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0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ночное время - время с 22 до 6 часов местного времени.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2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28.04.2009 N 71-ФЗ)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Статья 3. Законодательство Российской Федерации об основных гарантиях прав ребенка 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23" w:history="1">
        <w:r>
          <w:rPr>
            <w:rStyle w:val="a3"/>
            <w:color w:val="0000FF"/>
            <w:u w:val="none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Целями государственной политики в интересах детей являются: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осуществление прав детей, предусмотренных </w:t>
      </w:r>
      <w:hyperlink r:id="rId24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формирование правовых основ гарантий прав ребенка;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25" w:history="1">
        <w:r>
          <w:rPr>
            <w:rStyle w:val="a3"/>
            <w:color w:val="0000FF"/>
            <w:u w:val="none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(абзац введен Федеральным </w:t>
      </w:r>
      <w:hyperlink r:id="rId2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28.04.2009 N 71-ФЗ)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законодательное обеспечение прав ребенка;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Федеральных законов от 22.08.2004 </w:t>
      </w:r>
      <w:hyperlink r:id="rId28" w:history="1">
        <w:r>
          <w:rPr>
            <w:rStyle w:val="a3"/>
            <w:color w:val="0000FF"/>
            <w:u w:val="none"/>
          </w:rPr>
          <w:t>N 122-ФЗ,</w:t>
        </w:r>
      </w:hyperlink>
      <w:r>
        <w:t xml:space="preserve"> от 21.12.2004 </w:t>
      </w:r>
      <w:hyperlink r:id="rId29" w:history="1">
        <w:r>
          <w:rPr>
            <w:rStyle w:val="a3"/>
            <w:color w:val="0000FF"/>
            <w:u w:val="none"/>
          </w:rPr>
          <w:t>N 170-ФЗ)</w:t>
        </w:r>
      </w:hyperlink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абзац утратил силу. - Федеральный </w:t>
      </w:r>
      <w:hyperlink r:id="rId30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установление основ федеральной политики в интересах детей;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абзацы четвертый - пятый утратили силу. - Федеральный </w:t>
      </w:r>
      <w:hyperlink r:id="rId32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формирование и реализация федеральных целевых </w:t>
      </w:r>
      <w:hyperlink r:id="rId33" w:history="1">
        <w:r>
          <w:rPr>
            <w:rStyle w:val="a3"/>
            <w:color w:val="0000FF"/>
            <w:u w:val="none"/>
          </w:rPr>
          <w:t>программ</w:t>
        </w:r>
      </w:hyperlink>
      <w:r>
        <w:t xml:space="preserve">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абзацы седьмой - восьмой утратили силу. - Федеральный </w:t>
      </w:r>
      <w:hyperlink r:id="rId34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Федеральных законов от 22.08.2004 </w:t>
      </w:r>
      <w:hyperlink r:id="rId35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36" w:history="1">
        <w:r>
          <w:rPr>
            <w:rStyle w:val="a3"/>
            <w:color w:val="0000FF"/>
            <w:u w:val="none"/>
          </w:rPr>
          <w:t>N 326-ФЗ</w:t>
        </w:r>
      </w:hyperlink>
      <w:r>
        <w:t>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pStyle w:val="ConsPlusTitle"/>
        <w:widowControl/>
        <w:jc w:val="center"/>
        <w:outlineLvl w:val="0"/>
      </w:pPr>
      <w:r>
        <w:t>Глава II. ОСНОВНЫЕ НАПРАВЛЕНИЯ ОБЕСПЕЧЕНИЯ ПРАВ</w:t>
      </w:r>
    </w:p>
    <w:p w:rsidR="00D33033" w:rsidRDefault="00D33033" w:rsidP="00D33033">
      <w:pPr>
        <w:pStyle w:val="ConsPlusTitle"/>
        <w:widowControl/>
        <w:jc w:val="center"/>
      </w:pPr>
      <w:r>
        <w:t>РЕБЕНКА 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37" w:history="1">
        <w:r>
          <w:rPr>
            <w:rStyle w:val="a3"/>
            <w:color w:val="0000FF"/>
            <w:u w:val="none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38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</w:t>
      </w:r>
      <w:hyperlink r:id="rId39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</w:t>
      </w:r>
      <w:r>
        <w:lastRenderedPageBreak/>
        <w:t>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8. Утратила силу. - Федеральный </w:t>
      </w:r>
      <w:hyperlink r:id="rId43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9. Меры по защите прав ребенка при осуществлении деятельности в области его образования и воспитания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Указанные общественные объединения (организации) осуществляют свою деятельность в соответствии с </w:t>
      </w:r>
      <w:hyperlink r:id="rId44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 об общественных объединениях.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lastRenderedPageBreak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47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Федеральных законов от 22.08.2004 </w:t>
      </w:r>
      <w:hyperlink r:id="rId48" w:history="1">
        <w:r>
          <w:rPr>
            <w:rStyle w:val="a3"/>
            <w:color w:val="0000FF"/>
            <w:u w:val="none"/>
          </w:rPr>
          <w:t>N 122-ФЗ</w:t>
        </w:r>
      </w:hyperlink>
      <w:r>
        <w:t xml:space="preserve">, от 17.12.2009 </w:t>
      </w:r>
      <w:hyperlink r:id="rId49" w:history="1">
        <w:r>
          <w:rPr>
            <w:rStyle w:val="a3"/>
            <w:color w:val="0000FF"/>
            <w:u w:val="none"/>
          </w:rPr>
          <w:t>N 326-ФЗ</w:t>
        </w:r>
      </w:hyperlink>
      <w:r>
        <w:t>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50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</w:t>
      </w:r>
      <w:r>
        <w:lastRenderedPageBreak/>
        <w:t>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</w:t>
      </w:r>
      <w:hyperlink r:id="rId54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>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Федеральных законов от 21.12.2004 </w:t>
      </w:r>
      <w:hyperlink r:id="rId55" w:history="1">
        <w:r>
          <w:rPr>
            <w:rStyle w:val="a3"/>
            <w:color w:val="0000FF"/>
            <w:u w:val="none"/>
          </w:rPr>
          <w:t>N 170-ФЗ</w:t>
        </w:r>
      </w:hyperlink>
      <w:r>
        <w:t xml:space="preserve">, от 26.06.2007 </w:t>
      </w:r>
      <w:hyperlink r:id="rId56" w:history="1">
        <w:r>
          <w:rPr>
            <w:rStyle w:val="a3"/>
            <w:color w:val="0000FF"/>
            <w:u w:val="none"/>
          </w:rPr>
          <w:t>N 118-ФЗ</w:t>
        </w:r>
      </w:hyperlink>
      <w:r>
        <w:t>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21.12.2004 N 170-ФЗ)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6. Утратил силу. - Федеральный </w:t>
      </w:r>
      <w:hyperlink r:id="rId58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</w:t>
      </w:r>
      <w:hyperlink r:id="rId59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порядке.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0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В целях обеспечения здоровья, физической, интеллектуальной, нравственной, психической безопасности детей федеральным </w:t>
      </w:r>
      <w:hyperlink r:id="rId61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r:id="rId62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настоящей статьи до достижения им возраста 18 лет.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03.06.2009 N 118-ФЗ)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23.07.2008 N 160-ФЗ)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(введена Федеральным </w:t>
      </w:r>
      <w:hyperlink r:id="rId6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28.04.2009 N 71-ФЗ)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lastRenderedPageBreak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</w:t>
      </w:r>
      <w:hyperlink r:id="rId6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r:id="rId67" w:history="1">
        <w:r>
          <w:rPr>
            <w:rStyle w:val="a3"/>
            <w:color w:val="0000FF"/>
            <w:u w:val="none"/>
          </w:rPr>
          <w:t>абзацах втором</w:t>
        </w:r>
      </w:hyperlink>
      <w:r>
        <w:t xml:space="preserve"> и </w:t>
      </w:r>
      <w:hyperlink r:id="rId68" w:history="1">
        <w:r>
          <w:rPr>
            <w:rStyle w:val="a3"/>
            <w:color w:val="0000FF"/>
            <w:u w:val="none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4. Субъекты Российской Федерации в соответствии с </w:t>
      </w:r>
      <w:hyperlink r:id="rId69" w:history="1">
        <w:r>
          <w:rPr>
            <w:rStyle w:val="a3"/>
            <w:color w:val="0000FF"/>
            <w:u w:val="none"/>
          </w:rPr>
          <w:t>пунктом 3</w:t>
        </w:r>
      </w:hyperlink>
      <w:r>
        <w:t xml:space="preserve"> настоящей статьи вправе: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снижать с учетом культурных и иных местных традиций возраст детей, до достижения которого не допускается их нахождение в ночное время в установленных </w:t>
      </w:r>
      <w:r>
        <w:lastRenderedPageBreak/>
        <w:t>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r:id="rId70" w:history="1">
        <w:r>
          <w:rPr>
            <w:rStyle w:val="a3"/>
            <w:color w:val="0000FF"/>
            <w:u w:val="none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r:id="rId71" w:history="1">
        <w:r>
          <w:rPr>
            <w:rStyle w:val="a3"/>
            <w:color w:val="0000FF"/>
            <w:u w:val="none"/>
          </w:rPr>
          <w:t>пунктом 3</w:t>
        </w:r>
      </w:hyperlink>
      <w:r>
        <w:t xml:space="preserve"> настоящей статьи не допускается.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1. Абзац утратил силу. - Федеральный </w:t>
      </w:r>
      <w:hyperlink r:id="rId72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</w:t>
      </w:r>
      <w:hyperlink r:id="rId73" w:history="1">
        <w:r>
          <w:rPr>
            <w:rStyle w:val="a3"/>
            <w:color w:val="0000FF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75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</w:t>
      </w:r>
      <w:r>
        <w:lastRenderedPageBreak/>
        <w:t>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pStyle w:val="ConsPlusTitle"/>
        <w:widowControl/>
        <w:jc w:val="center"/>
        <w:outlineLvl w:val="0"/>
      </w:pPr>
      <w:r>
        <w:t>Глава III. ОРГАНИЗАЦИОННЫЕ ОСНОВЫ ГАРАНТИЙ</w:t>
      </w:r>
    </w:p>
    <w:p w:rsidR="00D33033" w:rsidRDefault="00D33033" w:rsidP="00D33033">
      <w:pPr>
        <w:pStyle w:val="ConsPlusTitle"/>
        <w:widowControl/>
        <w:jc w:val="center"/>
      </w:pPr>
      <w:r>
        <w:t>ПРАВ РЕБЕНКА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Утратил силу. - Федеральный </w:t>
      </w:r>
      <w:hyperlink r:id="rId77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(введена Федеральным </w:t>
      </w:r>
      <w:hyperlink r:id="rId78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03.12.2011 N 378-ФЗ)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79" w:history="1">
        <w:r>
          <w:rPr>
            <w:rStyle w:val="a3"/>
            <w:color w:val="0000FF"/>
            <w:u w:val="none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80" w:history="1">
        <w:r>
          <w:rPr>
            <w:rStyle w:val="a3"/>
            <w:color w:val="0000FF"/>
            <w:u w:val="none"/>
          </w:rPr>
          <w:t>закон</w:t>
        </w:r>
      </w:hyperlink>
      <w:r>
        <w:t xml:space="preserve"> от 22.08.2004 N 122-ФЗ.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22.08.2004 N 122-ФЗ)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2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03.12.2011 N 377-ФЗ)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20.07.2000 N 103-ФЗ)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4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03.12.2011 N 377-ФЗ)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85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D33033" w:rsidRDefault="00D33033" w:rsidP="00D33033">
      <w:pPr>
        <w:autoSpaceDE w:val="0"/>
        <w:autoSpaceDN w:val="0"/>
        <w:adjustRightInd w:val="0"/>
        <w:jc w:val="both"/>
      </w:pPr>
      <w:r>
        <w:t xml:space="preserve">(часть вторая в ред. Федерального </w:t>
      </w:r>
      <w:hyperlink r:id="rId8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03.12.2011 N 377-ФЗ)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pStyle w:val="ConsPlusTitle"/>
        <w:widowControl/>
        <w:jc w:val="center"/>
        <w:outlineLvl w:val="0"/>
      </w:pPr>
      <w:r>
        <w:t>Глава IV. ГАРАНТИИ ИСПОЛНЕНИЯ НАСТОЯЩЕГО</w:t>
      </w:r>
    </w:p>
    <w:p w:rsidR="00D33033" w:rsidRDefault="00D33033" w:rsidP="00D33033">
      <w:pPr>
        <w:pStyle w:val="ConsPlusTitle"/>
        <w:widowControl/>
        <w:jc w:val="center"/>
      </w:pPr>
      <w:r>
        <w:t>ФЕДЕРАЛЬНОГО ЗАКОНА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Статья 23. Судебный порядок разрешения споров при исполнении настоящего Федерального закона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</w:t>
      </w:r>
      <w:hyperlink r:id="rId87" w:history="1">
        <w:r>
          <w:rPr>
            <w:rStyle w:val="a3"/>
            <w:color w:val="0000FF"/>
            <w:u w:val="none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pStyle w:val="ConsPlusTitle"/>
        <w:widowControl/>
        <w:jc w:val="center"/>
        <w:outlineLvl w:val="0"/>
      </w:pPr>
      <w:r>
        <w:t>Глава V. ЗАКЛЮЧИТЕЛЬНЫЕ ПОЛОЖЕНИЯ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hyperlink r:id="rId88" w:history="1">
        <w:r>
          <w:rPr>
            <w:rStyle w:val="a3"/>
            <w:color w:val="0000FF"/>
            <w:u w:val="none"/>
          </w:rPr>
          <w:t>Пункт 3</w:t>
        </w:r>
      </w:hyperlink>
      <w:r>
        <w:t xml:space="preserve"> статьи 7, </w:t>
      </w:r>
      <w:hyperlink r:id="rId89" w:history="1">
        <w:r>
          <w:rPr>
            <w:rStyle w:val="a3"/>
            <w:color w:val="0000FF"/>
            <w:u w:val="none"/>
          </w:rPr>
          <w:t>пункт 3</w:t>
        </w:r>
      </w:hyperlink>
      <w:r>
        <w:t xml:space="preserve"> статьи 9, </w:t>
      </w:r>
      <w:hyperlink r:id="rId90" w:history="1">
        <w:r>
          <w:rPr>
            <w:rStyle w:val="a3"/>
            <w:color w:val="0000FF"/>
            <w:u w:val="none"/>
          </w:rPr>
          <w:t>пункты 3,</w:t>
        </w:r>
      </w:hyperlink>
      <w:r>
        <w:t xml:space="preserve"> </w:t>
      </w:r>
      <w:hyperlink r:id="rId91" w:history="1">
        <w:r>
          <w:rPr>
            <w:rStyle w:val="a3"/>
            <w:color w:val="0000FF"/>
            <w:u w:val="none"/>
          </w:rPr>
          <w:t>4,</w:t>
        </w:r>
      </w:hyperlink>
      <w:r>
        <w:t xml:space="preserve"> </w:t>
      </w:r>
      <w:hyperlink r:id="rId92" w:history="1">
        <w:r>
          <w:rPr>
            <w:rStyle w:val="a3"/>
            <w:color w:val="0000FF"/>
            <w:u w:val="none"/>
          </w:rPr>
          <w:t>6,</w:t>
        </w:r>
      </w:hyperlink>
      <w:r>
        <w:t xml:space="preserve"> </w:t>
      </w:r>
      <w:hyperlink r:id="rId93" w:history="1">
        <w:r>
          <w:rPr>
            <w:rStyle w:val="a3"/>
            <w:color w:val="0000FF"/>
            <w:u w:val="none"/>
          </w:rPr>
          <w:t>7</w:t>
        </w:r>
      </w:hyperlink>
      <w:r>
        <w:t xml:space="preserve"> статьи 13, </w:t>
      </w:r>
      <w:hyperlink r:id="rId94" w:history="1">
        <w:r>
          <w:rPr>
            <w:rStyle w:val="a3"/>
            <w:color w:val="0000FF"/>
            <w:u w:val="none"/>
          </w:rPr>
          <w:t>пункт 3</w:t>
        </w:r>
      </w:hyperlink>
      <w:r>
        <w:t xml:space="preserve"> статьи 15 и </w:t>
      </w:r>
      <w:hyperlink r:id="rId95" w:history="1">
        <w:r>
          <w:rPr>
            <w:rStyle w:val="a3"/>
            <w:color w:val="0000FF"/>
            <w:u w:val="none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96" w:history="1">
        <w:r>
          <w:rPr>
            <w:rStyle w:val="a3"/>
            <w:color w:val="0000FF"/>
            <w:u w:val="none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33033" w:rsidRDefault="00D33033" w:rsidP="00D33033">
      <w:pPr>
        <w:autoSpaceDE w:val="0"/>
        <w:autoSpaceDN w:val="0"/>
        <w:adjustRightInd w:val="0"/>
      </w:pP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Президент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D33033" w:rsidRDefault="00D33033" w:rsidP="00D33033">
      <w:pPr>
        <w:autoSpaceDE w:val="0"/>
        <w:autoSpaceDN w:val="0"/>
        <w:adjustRightInd w:val="0"/>
        <w:jc w:val="right"/>
      </w:pPr>
      <w:r>
        <w:t>Б.ЕЛЬЦИН</w:t>
      </w:r>
    </w:p>
    <w:p w:rsidR="00D33033" w:rsidRDefault="00D33033" w:rsidP="00D33033">
      <w:pPr>
        <w:autoSpaceDE w:val="0"/>
        <w:autoSpaceDN w:val="0"/>
        <w:adjustRightInd w:val="0"/>
      </w:pPr>
      <w:r>
        <w:t>Москва, Кремль</w:t>
      </w:r>
    </w:p>
    <w:p w:rsidR="00D33033" w:rsidRDefault="00D33033" w:rsidP="00D33033">
      <w:pPr>
        <w:autoSpaceDE w:val="0"/>
        <w:autoSpaceDN w:val="0"/>
        <w:adjustRightInd w:val="0"/>
      </w:pPr>
      <w:r>
        <w:t>24 июля 1998 года</w:t>
      </w:r>
    </w:p>
    <w:p w:rsidR="00D33033" w:rsidRDefault="00D33033" w:rsidP="00D33033">
      <w:pPr>
        <w:autoSpaceDE w:val="0"/>
        <w:autoSpaceDN w:val="0"/>
        <w:adjustRightInd w:val="0"/>
      </w:pPr>
      <w:r>
        <w:t>N 124-ФЗ</w:t>
      </w:r>
    </w:p>
    <w:p w:rsidR="005D6001" w:rsidRDefault="005D6001">
      <w:bookmarkStart w:id="0" w:name="_GoBack"/>
      <w:bookmarkEnd w:id="0"/>
    </w:p>
    <w:sectPr w:rsidR="005D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0"/>
    <w:rsid w:val="00064FC4"/>
    <w:rsid w:val="000834B6"/>
    <w:rsid w:val="00085B3A"/>
    <w:rsid w:val="000872B1"/>
    <w:rsid w:val="00092CD8"/>
    <w:rsid w:val="000A201E"/>
    <w:rsid w:val="000D48F4"/>
    <w:rsid w:val="000D5B35"/>
    <w:rsid w:val="000F3A0A"/>
    <w:rsid w:val="0012492C"/>
    <w:rsid w:val="00176643"/>
    <w:rsid w:val="001D425F"/>
    <w:rsid w:val="001E05FF"/>
    <w:rsid w:val="00260BD8"/>
    <w:rsid w:val="00265B06"/>
    <w:rsid w:val="002734F7"/>
    <w:rsid w:val="00277E47"/>
    <w:rsid w:val="002D4CD0"/>
    <w:rsid w:val="00323442"/>
    <w:rsid w:val="00330C85"/>
    <w:rsid w:val="004D75E7"/>
    <w:rsid w:val="00541E82"/>
    <w:rsid w:val="00546E65"/>
    <w:rsid w:val="005A1455"/>
    <w:rsid w:val="005D6001"/>
    <w:rsid w:val="00634553"/>
    <w:rsid w:val="00666EF6"/>
    <w:rsid w:val="00671DB2"/>
    <w:rsid w:val="00686A44"/>
    <w:rsid w:val="006A54F8"/>
    <w:rsid w:val="006B1933"/>
    <w:rsid w:val="006B4AEA"/>
    <w:rsid w:val="00712BC6"/>
    <w:rsid w:val="00722A30"/>
    <w:rsid w:val="00745620"/>
    <w:rsid w:val="00760708"/>
    <w:rsid w:val="00776F12"/>
    <w:rsid w:val="007B0BB2"/>
    <w:rsid w:val="007F70C4"/>
    <w:rsid w:val="00805E29"/>
    <w:rsid w:val="00877655"/>
    <w:rsid w:val="008901E6"/>
    <w:rsid w:val="008F07E5"/>
    <w:rsid w:val="009348F1"/>
    <w:rsid w:val="00985109"/>
    <w:rsid w:val="009C4CA4"/>
    <w:rsid w:val="009D3265"/>
    <w:rsid w:val="009E3A00"/>
    <w:rsid w:val="00A11A8A"/>
    <w:rsid w:val="00A344C4"/>
    <w:rsid w:val="00BB5983"/>
    <w:rsid w:val="00C07A49"/>
    <w:rsid w:val="00C76DD2"/>
    <w:rsid w:val="00D0770B"/>
    <w:rsid w:val="00D33033"/>
    <w:rsid w:val="00D66E5A"/>
    <w:rsid w:val="00DC7F0B"/>
    <w:rsid w:val="00DD1FBA"/>
    <w:rsid w:val="00DD24FE"/>
    <w:rsid w:val="00E27453"/>
    <w:rsid w:val="00E33B1D"/>
    <w:rsid w:val="00E83FE0"/>
    <w:rsid w:val="00EA58FD"/>
    <w:rsid w:val="00EB6BB3"/>
    <w:rsid w:val="00EE21B2"/>
    <w:rsid w:val="00EE7651"/>
    <w:rsid w:val="00F01CB5"/>
    <w:rsid w:val="00F4208D"/>
    <w:rsid w:val="00FC32E0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033"/>
    <w:rPr>
      <w:color w:val="0000FF" w:themeColor="hyperlink"/>
      <w:u w:val="single"/>
    </w:rPr>
  </w:style>
  <w:style w:type="paragraph" w:customStyle="1" w:styleId="ConsPlusNonformat">
    <w:name w:val="ConsPlusNonformat"/>
    <w:rsid w:val="00D3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033"/>
    <w:rPr>
      <w:color w:val="0000FF" w:themeColor="hyperlink"/>
      <w:u w:val="single"/>
    </w:rPr>
  </w:style>
  <w:style w:type="paragraph" w:customStyle="1" w:styleId="ConsPlusNonformat">
    <w:name w:val="ConsPlusNonformat"/>
    <w:rsid w:val="00D33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C57A8B7242874D6C0BA39382995647BEC74D5236EC2AD98E23484A56307034C433B5CB9B4C4Dk0aBG" TargetMode="External"/><Relationship Id="rId21" Type="http://schemas.openxmlformats.org/officeDocument/2006/relationships/hyperlink" Target="consultantplus://offline/ref=E6C57A8B7242874D6C0BA39382995647B3C0475635EC2AD98E23484A56307034C433B5CB9B4C4Dk0a8G" TargetMode="External"/><Relationship Id="rId34" Type="http://schemas.openxmlformats.org/officeDocument/2006/relationships/hyperlink" Target="consultantplus://offline/ref=E6C57A8B7242874D6C0BA39382995647B7C24C5337E077D3867A4448513F2F23C37AB9CA9B484B03k5aFG" TargetMode="External"/><Relationship Id="rId42" Type="http://schemas.openxmlformats.org/officeDocument/2006/relationships/hyperlink" Target="consultantplus://offline/ref=E6C57A8B7242874D6C0BA39382995647B7C24C5337E077D3867A4448513F2F23C37AB9CA9B48440Ak5a3G" TargetMode="External"/><Relationship Id="rId47" Type="http://schemas.openxmlformats.org/officeDocument/2006/relationships/hyperlink" Target="consultantplus://offline/ref=E6C57A8B7242874D6C0BA39382995647B7C24D5630E577D3867A4448513F2F23C37AB9CA9B4D4A0Ek5a0G" TargetMode="External"/><Relationship Id="rId50" Type="http://schemas.openxmlformats.org/officeDocument/2006/relationships/hyperlink" Target="consultantplus://offline/ref=E6C57A8B7242874D6C0BA39382995647B7C24C5337E077D3867A4448513F2F23C37AB9CA9B48440Bk5a5G" TargetMode="External"/><Relationship Id="rId55" Type="http://schemas.openxmlformats.org/officeDocument/2006/relationships/hyperlink" Target="consultantplus://offline/ref=E6C57A8B7242874D6C0BA39382995647B3C0475635EC2AD98E23484A56307034C433B5CB9B4C4Dk0a3G" TargetMode="External"/><Relationship Id="rId63" Type="http://schemas.openxmlformats.org/officeDocument/2006/relationships/hyperlink" Target="consultantplus://offline/ref=E6C57A8B7242874D6C0BA39382995647BEC84D5A3AEC2AD98E23484A56307034C433B5CB9B4C4Ck0a2G" TargetMode="External"/><Relationship Id="rId68" Type="http://schemas.openxmlformats.org/officeDocument/2006/relationships/hyperlink" Target="consultantplus://offline/ref=E6C57A8B7242874D6C0BA39382995647B7C24D5435E277D3867A4448513F2F23C37AB9CA9B4C4D02k5a2G" TargetMode="External"/><Relationship Id="rId76" Type="http://schemas.openxmlformats.org/officeDocument/2006/relationships/hyperlink" Target="consultantplus://offline/ref=E6C57A8B7242874D6C0BA39382995647B7C24C5337E077D3867A4448513F2F23C37AB9CA9B484408k5a5G" TargetMode="External"/><Relationship Id="rId84" Type="http://schemas.openxmlformats.org/officeDocument/2006/relationships/hyperlink" Target="consultantplus://offline/ref=E6C57A8B7242874D6C0BA39382995647B7C24D5436EF77D3867A4448513F2F23C37AB9CA9B4C4C0Bk5a6G" TargetMode="External"/><Relationship Id="rId89" Type="http://schemas.openxmlformats.org/officeDocument/2006/relationships/hyperlink" Target="consultantplus://offline/ref=E6C57A8B7242874D6C0BA39382995647B7C24D5435E277D3867A4448513F2F23C37AB9CA9B4C4C0Dk5a1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E6C57A8B7242874D6C0BA39382995647B3C0475635EC2AD98E23484A56307034C433B5CB9B4C4Ck0a2G" TargetMode="External"/><Relationship Id="rId71" Type="http://schemas.openxmlformats.org/officeDocument/2006/relationships/hyperlink" Target="consultantplus://offline/ref=E6C57A8B7242874D6C0BA39382995647B7C24D5435E277D3867A4448513F2F23C37AB9CA9B4C4D02k5a4G" TargetMode="External"/><Relationship Id="rId92" Type="http://schemas.openxmlformats.org/officeDocument/2006/relationships/hyperlink" Target="consultantplus://offline/ref=E6C57A8B7242874D6C0BA39382995647B7C24D5435E277D3867A4448513F2F23C37AB9CA9B4C4C03k5a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57A8B7242874D6C0BA39382995647B4C8485738B120D1D72F4A4D596F67338D3FB4CB9B4Bk4a8G" TargetMode="External"/><Relationship Id="rId29" Type="http://schemas.openxmlformats.org/officeDocument/2006/relationships/hyperlink" Target="consultantplus://offline/ref=E6C57A8B7242874D6C0BA39382995647B3C0475635EC2AD98E23484A56307034C433B5CB9B4C4Dk0aFG" TargetMode="External"/><Relationship Id="rId11" Type="http://schemas.openxmlformats.org/officeDocument/2006/relationships/hyperlink" Target="consultantplus://offline/ref=E6C57A8B7242874D6C0BA39382995647BEC74D5236EC2AD98E23484A56307034C433B5CB9B4C4Ck0a2G" TargetMode="External"/><Relationship Id="rId24" Type="http://schemas.openxmlformats.org/officeDocument/2006/relationships/hyperlink" Target="consultantplus://offline/ref=E6C57A8B7242874D6C0BA39382995647B4C8485738B120D1D72F4A4D596F67338D3FB4CB9B4Bk4a8G" TargetMode="External"/><Relationship Id="rId32" Type="http://schemas.openxmlformats.org/officeDocument/2006/relationships/hyperlink" Target="consultantplus://offline/ref=E6C57A8B7242874D6C0BA39382995647B7C24C5337E077D3867A4448513F2F23C37AB9CA9B484B03k5aFG" TargetMode="External"/><Relationship Id="rId37" Type="http://schemas.openxmlformats.org/officeDocument/2006/relationships/hyperlink" Target="consultantplus://offline/ref=E6C57A8B7242874D6C0BA39382995647B4C8485738B120D1D72F4A4D596F67338D3FB4CB9B4Bk4a8G" TargetMode="External"/><Relationship Id="rId40" Type="http://schemas.openxmlformats.org/officeDocument/2006/relationships/hyperlink" Target="consultantplus://offline/ref=E6C57A8B7242874D6C0BA39382995647B7C24C5337E077D3867A4448513F2F23C37AB9CA9B48440Ak5a5G" TargetMode="External"/><Relationship Id="rId45" Type="http://schemas.openxmlformats.org/officeDocument/2006/relationships/hyperlink" Target="consultantplus://offline/ref=E6C57A8B7242874D6C0BA39382995647B7C24C5337E077D3867A4448513F2F23C37AB9CA9B48440Ak5a1G" TargetMode="External"/><Relationship Id="rId53" Type="http://schemas.openxmlformats.org/officeDocument/2006/relationships/hyperlink" Target="consultantplus://offline/ref=E6C57A8B7242874D6C0BA39382995647B3C0475635EC2AD98E23484A56307034C433B5CB9B4C4Dk0a2G" TargetMode="External"/><Relationship Id="rId58" Type="http://schemas.openxmlformats.org/officeDocument/2006/relationships/hyperlink" Target="consultantplus://offline/ref=E6C57A8B7242874D6C0BA39382995647B7C24C5337E077D3867A4448513F2F23C37AB9CA9B48440Bk5a3G" TargetMode="External"/><Relationship Id="rId66" Type="http://schemas.openxmlformats.org/officeDocument/2006/relationships/hyperlink" Target="consultantplus://offline/ref=E6C57A8B7242874D6C0BA39382995647B7C1485733E377D3867A4448513F2F23C37AB9CA9B4C4D0Ek5a6G" TargetMode="External"/><Relationship Id="rId74" Type="http://schemas.openxmlformats.org/officeDocument/2006/relationships/hyperlink" Target="consultantplus://offline/ref=E6C57A8B7242874D6C0BA39382995647B7C24C5337E077D3867A4448513F2F23C37AB9CA9B484408k5a6G" TargetMode="External"/><Relationship Id="rId79" Type="http://schemas.openxmlformats.org/officeDocument/2006/relationships/hyperlink" Target="consultantplus://offline/ref=E6C57A8B7242874D6C0BA39382995647BFC14E5B37EC2AD98E23484Ak5a6G" TargetMode="External"/><Relationship Id="rId87" Type="http://schemas.openxmlformats.org/officeDocument/2006/relationships/hyperlink" Target="consultantplus://offline/ref=E6C57A8B7242874D6C0BA39382995647B7C24D5036E377D3867A4448513F2F23C37AB9CA9B4E4A0Ak5a2G" TargetMode="External"/><Relationship Id="rId5" Type="http://schemas.openxmlformats.org/officeDocument/2006/relationships/hyperlink" Target="consultantplus://offline/ref=E6C57A8B7242874D6C0BA39382995647B4C7465336EC2AD98E23484A56307034C433B5CB9B4C4Ck0aDG" TargetMode="External"/><Relationship Id="rId61" Type="http://schemas.openxmlformats.org/officeDocument/2006/relationships/hyperlink" Target="consultantplus://offline/ref=E6C57A8B7242874D6C0BA39382995647B7C0475A33EF77D3867A4448513F2F23C37AB9CA9B4C4C0Fk5a1G" TargetMode="External"/><Relationship Id="rId82" Type="http://schemas.openxmlformats.org/officeDocument/2006/relationships/hyperlink" Target="consultantplus://offline/ref=E6C57A8B7242874D6C0BA39382995647B7C24D5436EF77D3867A4448513F2F23C37AB9CA9B4C4C0Ak5aFG" TargetMode="External"/><Relationship Id="rId90" Type="http://schemas.openxmlformats.org/officeDocument/2006/relationships/hyperlink" Target="consultantplus://offline/ref=E6C57A8B7242874D6C0BA39382995647B7C24D5435E277D3867A4448513F2F23C37AB9CA9B4C4C03k5a4G" TargetMode="External"/><Relationship Id="rId95" Type="http://schemas.openxmlformats.org/officeDocument/2006/relationships/hyperlink" Target="consultantplus://offline/ref=E6C57A8B7242874D6C0BA39382995647B7C24D5435E277D3867A4448513F2F23C37AB9CA9B4C4D0Fk5a5G" TargetMode="External"/><Relationship Id="rId19" Type="http://schemas.openxmlformats.org/officeDocument/2006/relationships/hyperlink" Target="consultantplus://offline/ref=E6C57A8B7242874D6C0BA39382995647B3C0475635EC2AD98E23484A56307034C433B5CB9B4C4Dk0aBG" TargetMode="External"/><Relationship Id="rId14" Type="http://schemas.openxmlformats.org/officeDocument/2006/relationships/hyperlink" Target="consultantplus://offline/ref=E6C57A8B7242874D6C0BA39382995647B7C24D5436EF77D3867A4448513F2F23C37AB9CA9B4C4C0Ak5aEG" TargetMode="External"/><Relationship Id="rId22" Type="http://schemas.openxmlformats.org/officeDocument/2006/relationships/hyperlink" Target="consultantplus://offline/ref=E6C57A8B7242874D6C0BA39382995647BEC74D5236EC2AD98E23484A56307034C433B5CB9B4C4Ck0a3G" TargetMode="External"/><Relationship Id="rId27" Type="http://schemas.openxmlformats.org/officeDocument/2006/relationships/hyperlink" Target="consultantplus://offline/ref=E6C57A8B7242874D6C0BA39382995647B7C24C5337E077D3867A4448513F2F23C37AB9CA9B484B03k5a2G" TargetMode="External"/><Relationship Id="rId30" Type="http://schemas.openxmlformats.org/officeDocument/2006/relationships/hyperlink" Target="consultantplus://offline/ref=E6C57A8B7242874D6C0BA39382995647B7C24C5337E077D3867A4448513F2F23C37AB9CA9B484B03k5a0G" TargetMode="External"/><Relationship Id="rId35" Type="http://schemas.openxmlformats.org/officeDocument/2006/relationships/hyperlink" Target="consultantplus://offline/ref=E6C57A8B7242874D6C0BA39382995647B7C24C5337E077D3867A4448513F2F23C37AB9CA9B48440Ak5a6G" TargetMode="External"/><Relationship Id="rId43" Type="http://schemas.openxmlformats.org/officeDocument/2006/relationships/hyperlink" Target="consultantplus://offline/ref=E6C57A8B7242874D6C0BA39382995647B7C24C5337E077D3867A4448513F2F23C37AB9CA9B48440Ak5a0G" TargetMode="External"/><Relationship Id="rId48" Type="http://schemas.openxmlformats.org/officeDocument/2006/relationships/hyperlink" Target="consultantplus://offline/ref=E6C57A8B7242874D6C0BA39382995647B7C24C5337E077D3867A4448513F2F23C37AB9CA9B48440Bk5a4G" TargetMode="External"/><Relationship Id="rId56" Type="http://schemas.openxmlformats.org/officeDocument/2006/relationships/hyperlink" Target="consultantplus://offline/ref=E6C57A8B7242874D6C0BA39382995647B1C4495236EC2AD98E23484A56307034C433B5CB9B4E4Ek0aAG" TargetMode="External"/><Relationship Id="rId64" Type="http://schemas.openxmlformats.org/officeDocument/2006/relationships/hyperlink" Target="consultantplus://offline/ref=E6C57A8B7242874D6C0BA39382995647B7C24E5B37E677D3867A4448513F2F23C37AB9CA9B4C4F08k5a1G" TargetMode="External"/><Relationship Id="rId69" Type="http://schemas.openxmlformats.org/officeDocument/2006/relationships/hyperlink" Target="consultantplus://offline/ref=E6C57A8B7242874D6C0BA39382995647B7C24D5435E277D3867A4448513F2F23C37AB9CA9B4C4D02k5a4G" TargetMode="External"/><Relationship Id="rId77" Type="http://schemas.openxmlformats.org/officeDocument/2006/relationships/hyperlink" Target="consultantplus://offline/ref=E6C57A8B7242874D6C0BA39382995647B7C24C5337E077D3867A4448513F2F23C37AB9CA9B484408k5a2G" TargetMode="External"/><Relationship Id="rId8" Type="http://schemas.openxmlformats.org/officeDocument/2006/relationships/hyperlink" Target="consultantplus://offline/ref=E6C57A8B7242874D6C0BA39382995647B1C4495236EC2AD98E23484A56307034C433B5CB9B4E4Ek0aAG" TargetMode="External"/><Relationship Id="rId51" Type="http://schemas.openxmlformats.org/officeDocument/2006/relationships/hyperlink" Target="consultantplus://offline/ref=E6C57A8B7242874D6C0BA39382995647B3C0475635EC2AD98E23484A56307034C433B5CB9B4C4Dk0aDG" TargetMode="External"/><Relationship Id="rId72" Type="http://schemas.openxmlformats.org/officeDocument/2006/relationships/hyperlink" Target="consultantplus://offline/ref=E6C57A8B7242874D6C0BA39382995647B7C24C5337E077D3867A4448513F2F23C37AB9CA9B48440Bk5aFG" TargetMode="External"/><Relationship Id="rId80" Type="http://schemas.openxmlformats.org/officeDocument/2006/relationships/hyperlink" Target="consultantplus://offline/ref=E6C57A8B7242874D6C0BA39382995647B7C24C5337E077D3867A4448513F2F23C37AB9CA9B484408k5a2G" TargetMode="External"/><Relationship Id="rId85" Type="http://schemas.openxmlformats.org/officeDocument/2006/relationships/hyperlink" Target="consultantplus://offline/ref=E6C57A8B7242874D6C0BA39382995647B3C94C5A31EC2AD98E23484A56307034C433B5CB9B4C4Dk0a8G" TargetMode="External"/><Relationship Id="rId93" Type="http://schemas.openxmlformats.org/officeDocument/2006/relationships/hyperlink" Target="consultantplus://offline/ref=E6C57A8B7242874D6C0BA39382995647B7C24D5435E277D3867A4448513F2F23C37AB9CA9B4C4C03k5a1G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C57A8B7242874D6C0BA39382995647BEC84D5A3AEC2AD98E23484A56307034C433B5CB9B4C4Ck0a2G" TargetMode="External"/><Relationship Id="rId17" Type="http://schemas.openxmlformats.org/officeDocument/2006/relationships/hyperlink" Target="consultantplus://offline/ref=E6C57A8B7242874D6C0BA39382995647B0C94C5A34EC2AD98E23484A56307034C433B5CB9B4C4Ek0aFG" TargetMode="External"/><Relationship Id="rId25" Type="http://schemas.openxmlformats.org/officeDocument/2006/relationships/hyperlink" Target="consultantplus://offline/ref=E6C57A8B7242874D6C0BA39382995647B4C8485738B120D1D72F4Ak4aDG" TargetMode="External"/><Relationship Id="rId33" Type="http://schemas.openxmlformats.org/officeDocument/2006/relationships/hyperlink" Target="consultantplus://offline/ref=E6C57A8B7242874D6C0BA39382995647B7C14F5B31E777D3867A4448513F2F23C37AB9CA9B4C4C0Bk5a7G" TargetMode="External"/><Relationship Id="rId38" Type="http://schemas.openxmlformats.org/officeDocument/2006/relationships/hyperlink" Target="consultantplus://offline/ref=E6C57A8B7242874D6C0BA39382995647B7C24D513AEF77D3867A4448513F2F23C37AB9CA9B4C4C08k5a6G" TargetMode="External"/><Relationship Id="rId46" Type="http://schemas.openxmlformats.org/officeDocument/2006/relationships/hyperlink" Target="consultantplus://offline/ref=E6C57A8B7242874D6C0BA39382995647B7C24C5337E077D3867A4448513F2F23C37AB9CA9B48440Bk5a6G" TargetMode="External"/><Relationship Id="rId59" Type="http://schemas.openxmlformats.org/officeDocument/2006/relationships/hyperlink" Target="consultantplus://offline/ref=E6C57A8B7242874D6C0BA39382995647B7C24D5B36E477D3867A4448513F2F23C37AB9CA9B4D4D0Ck5a1G" TargetMode="External"/><Relationship Id="rId67" Type="http://schemas.openxmlformats.org/officeDocument/2006/relationships/hyperlink" Target="consultantplus://offline/ref=E6C57A8B7242874D6C0BA39382995647B7C24D5435E277D3867A4448513F2F23C37AB9CA9B4C4D02k5a5G" TargetMode="External"/><Relationship Id="rId20" Type="http://schemas.openxmlformats.org/officeDocument/2006/relationships/hyperlink" Target="consultantplus://offline/ref=E6C57A8B7242874D6C0BA39382995647B3C0475635EC2AD98E23484A56307034C433B5CB9B4C4Dk0a8G" TargetMode="External"/><Relationship Id="rId41" Type="http://schemas.openxmlformats.org/officeDocument/2006/relationships/hyperlink" Target="consultantplus://offline/ref=E6C57A8B7242874D6C0BA39382995647B7C24C5337E077D3867A4448513F2F23C37AB9CA9B48440Ak5a2G" TargetMode="External"/><Relationship Id="rId54" Type="http://schemas.openxmlformats.org/officeDocument/2006/relationships/hyperlink" Target="consultantplus://offline/ref=E6C57A8B7242874D6C0BA39382995647B7C24D5036E377D3867A444851k3aFG" TargetMode="External"/><Relationship Id="rId62" Type="http://schemas.openxmlformats.org/officeDocument/2006/relationships/hyperlink" Target="consultantplus://offline/ref=E6C57A8B7242874D6C0BA39382995647B7C24D5435E277D3867A4448513F2F23C37AB9CA9B4C4C03k5aFG" TargetMode="External"/><Relationship Id="rId70" Type="http://schemas.openxmlformats.org/officeDocument/2006/relationships/hyperlink" Target="consultantplus://offline/ref=E6C57A8B7242874D6C0BA39382995647B7C24D5435E277D3867A4448513F2F23C37AB9CA9B4C4D02k5a2G" TargetMode="External"/><Relationship Id="rId75" Type="http://schemas.openxmlformats.org/officeDocument/2006/relationships/hyperlink" Target="consultantplus://offline/ref=E6C57A8B7242874D6C0BA39382995647B7C24C5337E077D3867A4448513F2F23C37AB9CA9B484408k5a4G" TargetMode="External"/><Relationship Id="rId83" Type="http://schemas.openxmlformats.org/officeDocument/2006/relationships/hyperlink" Target="consultantplus://offline/ref=E6C57A8B7242874D6C0BA39382995647B4C7465336EC2AD98E23484A56307034C433B5CB9B4C4Ck0aDG" TargetMode="External"/><Relationship Id="rId88" Type="http://schemas.openxmlformats.org/officeDocument/2006/relationships/hyperlink" Target="consultantplus://offline/ref=E6C57A8B7242874D6C0BA39382995647B7C24D5435E277D3867A4448513F2F23C37AB9CA9B4C4C0Fk5a0G" TargetMode="External"/><Relationship Id="rId91" Type="http://schemas.openxmlformats.org/officeDocument/2006/relationships/hyperlink" Target="consultantplus://offline/ref=E6C57A8B7242874D6C0BA39382995647B7C24D5435E277D3867A4448513F2F23C37AB9CA9B4C4C03k5a2G" TargetMode="External"/><Relationship Id="rId96" Type="http://schemas.openxmlformats.org/officeDocument/2006/relationships/hyperlink" Target="consultantplus://offline/ref=E6C57A8B7242874D6C0BA39382995647B7C24D5435E277D3867A4448513F2F23C37AB9CA9B4C4C0Fk5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57A8B7242874D6C0BA39382995647B7C24C5337E077D3867A4448513F2F23C37AB9CA9B484B03k5a4G" TargetMode="External"/><Relationship Id="rId15" Type="http://schemas.openxmlformats.org/officeDocument/2006/relationships/hyperlink" Target="consultantplus://offline/ref=E6C57A8B7242874D6C0BA39382995647B7C24D5436EE77D3867A4448513F2F23C37AB9CA9B4C4C0Ak5aFG" TargetMode="External"/><Relationship Id="rId23" Type="http://schemas.openxmlformats.org/officeDocument/2006/relationships/hyperlink" Target="consultantplus://offline/ref=E6C57A8B7242874D6C0BA39382995647B4C8485738B120D1D72F4Ak4aDG" TargetMode="External"/><Relationship Id="rId28" Type="http://schemas.openxmlformats.org/officeDocument/2006/relationships/hyperlink" Target="consultantplus://offline/ref=E6C57A8B7242874D6C0BA39382995647B7C24C5337E077D3867A4448513F2F23C37AB9CA9B484B03k5a3G" TargetMode="External"/><Relationship Id="rId36" Type="http://schemas.openxmlformats.org/officeDocument/2006/relationships/hyperlink" Target="consultantplus://offline/ref=E6C57A8B7242874D6C0BA39382995647BFC4465B32EC2AD98E23484A56307034C433B5CB9B4C4Dk0aAG" TargetMode="External"/><Relationship Id="rId49" Type="http://schemas.openxmlformats.org/officeDocument/2006/relationships/hyperlink" Target="consultantplus://offline/ref=E6C57A8B7242874D6C0BA39382995647BFC4465B32EC2AD98E23484A56307034C433B5CB9B4C4Dk0aBG" TargetMode="External"/><Relationship Id="rId57" Type="http://schemas.openxmlformats.org/officeDocument/2006/relationships/hyperlink" Target="consultantplus://offline/ref=E6C57A8B7242874D6C0BA39382995647B3C0475635EC2AD98E23484A56307034C433B5CB9B4C4Dk0a3G" TargetMode="External"/><Relationship Id="rId10" Type="http://schemas.openxmlformats.org/officeDocument/2006/relationships/hyperlink" Target="consultantplus://offline/ref=E6C57A8B7242874D6C0BA39382995647B7C24E5B37E677D3867A4448513F2F23C37AB9CA9B4C4F08k5a1G" TargetMode="External"/><Relationship Id="rId31" Type="http://schemas.openxmlformats.org/officeDocument/2006/relationships/hyperlink" Target="consultantplus://offline/ref=E6C57A8B7242874D6C0BA39382995647B7C24C5337E077D3867A4448513F2F23C37AB9CA9B484B03k5a1G" TargetMode="External"/><Relationship Id="rId44" Type="http://schemas.openxmlformats.org/officeDocument/2006/relationships/hyperlink" Target="consultantplus://offline/ref=E6C57A8B7242874D6C0BA39382995647B7C14A5A34E577D3867A444851k3aFG" TargetMode="External"/><Relationship Id="rId52" Type="http://schemas.openxmlformats.org/officeDocument/2006/relationships/hyperlink" Target="consultantplus://offline/ref=E6C57A8B7242874D6C0BA39382995647B3C0475635EC2AD98E23484A56307034C433B5CB9B4C4Dk0a2G" TargetMode="External"/><Relationship Id="rId60" Type="http://schemas.openxmlformats.org/officeDocument/2006/relationships/hyperlink" Target="consultantplus://offline/ref=E6C57A8B7242874D6C0BA39382995647B7C24C5337E077D3867A4448513F2F23C37AB9CA9B48440Bk5a0G" TargetMode="External"/><Relationship Id="rId65" Type="http://schemas.openxmlformats.org/officeDocument/2006/relationships/hyperlink" Target="consultantplus://offline/ref=E6C57A8B7242874D6C0BA39382995647BEC74D5236EC2AD98E23484A56307034C433B5CB9B4C4Dk0a9G" TargetMode="External"/><Relationship Id="rId73" Type="http://schemas.openxmlformats.org/officeDocument/2006/relationships/hyperlink" Target="consultantplus://offline/ref=E6C57A8B7242874D6C0BA39382995647B7C24D543BE677D3867A444851k3aFG" TargetMode="External"/><Relationship Id="rId78" Type="http://schemas.openxmlformats.org/officeDocument/2006/relationships/hyperlink" Target="consultantplus://offline/ref=E6C57A8B7242874D6C0BA39382995647B7C24D5436EE77D3867A4448513F2F23C37AB9CA9B4C4C0Ak5aFG" TargetMode="External"/><Relationship Id="rId81" Type="http://schemas.openxmlformats.org/officeDocument/2006/relationships/hyperlink" Target="consultantplus://offline/ref=E6C57A8B7242874D6C0BA39382995647B7C24C5337E077D3867A4448513F2F23C37AB9CA9B484408k5a3G" TargetMode="External"/><Relationship Id="rId86" Type="http://schemas.openxmlformats.org/officeDocument/2006/relationships/hyperlink" Target="consultantplus://offline/ref=E6C57A8B7242874D6C0BA39382995647B7C24D5436EF77D3867A4448513F2F23C37AB9CA9B4C4C0Bk5a7G" TargetMode="External"/><Relationship Id="rId94" Type="http://schemas.openxmlformats.org/officeDocument/2006/relationships/hyperlink" Target="consultantplus://offline/ref=E6C57A8B7242874D6C0BA39382995647B7C24D5435E277D3867A4448513F2F23C37AB9CA9B4C4D0Ak5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57A8B7242874D6C0BA39382995647B0C94C5A34EC2AD98E23484A56307034C433B5CB9B4C4Ek0aFG" TargetMode="External"/><Relationship Id="rId13" Type="http://schemas.openxmlformats.org/officeDocument/2006/relationships/hyperlink" Target="consultantplus://offline/ref=E6C57A8B7242874D6C0BA39382995647BFC4465B32EC2AD98E23484A56307034C433B5CB9B4C4Ck0a3G" TargetMode="External"/><Relationship Id="rId18" Type="http://schemas.openxmlformats.org/officeDocument/2006/relationships/hyperlink" Target="consultantplus://offline/ref=E6C57A8B7242874D6C0BA39382995647B3C0475635EC2AD98E23484A56307034C433B5CB9B4C4Dk0aAG" TargetMode="External"/><Relationship Id="rId39" Type="http://schemas.openxmlformats.org/officeDocument/2006/relationships/hyperlink" Target="consultantplus://offline/ref=E6C57A8B7242874D6C0BA39382995647B7C24D513AEF77D3867A4448513F2F23C37AB9CA9B4C4E0Ek5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7632</Words>
  <Characters>43506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2</cp:revision>
  <dcterms:created xsi:type="dcterms:W3CDTF">2016-03-24T06:36:00Z</dcterms:created>
  <dcterms:modified xsi:type="dcterms:W3CDTF">2016-03-24T06:37:00Z</dcterms:modified>
</cp:coreProperties>
</file>