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FCFB" w14:textId="77777777" w:rsidR="004709B6" w:rsidRDefault="004709B6">
      <w:pPr>
        <w:pStyle w:val="ConsPlusTitle"/>
        <w:jc w:val="center"/>
      </w:pPr>
    </w:p>
    <w:p w14:paraId="265FDBE9" w14:textId="77777777" w:rsidR="004709B6" w:rsidRDefault="004709B6">
      <w:pPr>
        <w:pStyle w:val="ConsPlusTitle"/>
        <w:jc w:val="center"/>
      </w:pPr>
    </w:p>
    <w:p w14:paraId="4684525C" w14:textId="77777777" w:rsidR="00970BAC" w:rsidRPr="00323383" w:rsidRDefault="00970BAC" w:rsidP="00970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3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казенное учреждение</w:t>
      </w:r>
    </w:p>
    <w:p w14:paraId="5D586FA8" w14:textId="77777777" w:rsidR="00970BAC" w:rsidRPr="00323383" w:rsidRDefault="00970BAC" w:rsidP="00970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338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«Центр административно-хозяйственного обеспечения»</w:t>
      </w:r>
    </w:p>
    <w:p w14:paraId="24C070E0" w14:textId="77777777" w:rsidR="00970BAC" w:rsidRPr="00323383" w:rsidRDefault="00970BAC" w:rsidP="009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5B709FC" w14:textId="77777777" w:rsidR="00970BAC" w:rsidRPr="00323383" w:rsidRDefault="00970BAC" w:rsidP="00970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6BC65" w14:textId="77777777" w:rsidR="00970BAC" w:rsidRPr="00323383" w:rsidRDefault="00970BAC" w:rsidP="00970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4F766334" w14:textId="77777777" w:rsidR="00970BAC" w:rsidRPr="00323383" w:rsidRDefault="00970BAC" w:rsidP="00970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C8AD0B" w14:textId="275A9B32" w:rsidR="00970BAC" w:rsidRPr="00323383" w:rsidRDefault="00970BAC" w:rsidP="00970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gramStart"/>
      <w:r w:rsidRPr="0032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32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-ппк</w:t>
      </w:r>
    </w:p>
    <w:p w14:paraId="2CA328BC" w14:textId="77777777" w:rsidR="00970BAC" w:rsidRPr="00323383" w:rsidRDefault="00970BAC" w:rsidP="00970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5E6E72" w14:textId="13C2225D" w:rsidR="00970BAC" w:rsidRPr="006F4DD9" w:rsidRDefault="00970BAC" w:rsidP="00B4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4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38438666"/>
      <w:r w:rsidR="00397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 </w:t>
      </w:r>
      <w:r w:rsidR="00E550E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550E3" w:rsidRPr="00E550E3">
        <w:rPr>
          <w:rFonts w:ascii="Times New Roman" w:eastAsia="Times New Roman" w:hAnsi="Times New Roman" w:cs="Times New Roman"/>
          <w:b/>
          <w:bCs/>
          <w:sz w:val="28"/>
          <w:szCs w:val="28"/>
        </w:rPr>
        <w:t>Об оценке коррупционных рисков в муниципальном казенном учреждении «Центр административно-хозяйственного обеспечения»</w:t>
      </w:r>
      <w:r w:rsidR="00E550E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550E3" w:rsidRPr="00E5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63BFBD17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6059A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4D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F4DD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B44F5F" w:rsidRPr="00B44F5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B44F5F" w:rsidRPr="00B44F5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25 декабря 2008 г. N 273-ФЗ "О противодействии коррупции" и в целях организации работы по профилактике коррупционных и иных правонарушений в муниципальном казенном учреждении «Центр административно-хозяйственного обеспечения» </w:t>
      </w: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Pr="006F4DD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D1D484" w14:textId="3EEEF696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D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6F4DD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61C56" w:rsidRPr="00D61C56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D61C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1C56" w:rsidRPr="00D61C56">
        <w:rPr>
          <w:rFonts w:ascii="Times New Roman" w:eastAsia="Times New Roman" w:hAnsi="Times New Roman" w:cs="Times New Roman"/>
          <w:sz w:val="28"/>
          <w:szCs w:val="28"/>
        </w:rPr>
        <w:t xml:space="preserve"> «Об оценке коррупционных рисков в му</w:t>
      </w:r>
      <w:r w:rsidR="00D61C56">
        <w:rPr>
          <w:rFonts w:ascii="Times New Roman" w:eastAsia="Times New Roman" w:hAnsi="Times New Roman" w:cs="Times New Roman"/>
          <w:sz w:val="28"/>
          <w:szCs w:val="28"/>
        </w:rPr>
        <w:t>ниципальном казенном учреждении»</w:t>
      </w:r>
      <w:r w:rsidR="00F4202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</w:p>
    <w:p w14:paraId="4CD29130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D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ознакомить работников </w:t>
      </w:r>
      <w:r w:rsidRPr="006F4DD9">
        <w:rPr>
          <w:rFonts w:ascii="Times New Roman" w:eastAsia="Times New Roman" w:hAnsi="Times New Roman" w:cs="Times New Roman"/>
          <w:sz w:val="28"/>
          <w:szCs w:val="28"/>
        </w:rPr>
        <w:t xml:space="preserve">с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6F4DD9">
        <w:rPr>
          <w:rFonts w:ascii="Times New Roman" w:eastAsia="Times New Roman" w:hAnsi="Times New Roman" w:cs="Times New Roman"/>
          <w:sz w:val="28"/>
          <w:szCs w:val="28"/>
        </w:rPr>
        <w:t xml:space="preserve"> под роспись.</w:t>
      </w:r>
    </w:p>
    <w:p w14:paraId="4518B1FC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D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5F70D854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7E8CF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AFBF5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0A6AB" w14:textId="77777777" w:rsidR="00970BAC" w:rsidRPr="006F4DD9" w:rsidRDefault="00970BAC" w:rsidP="0097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6F4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Е.Н.Жук</w:t>
      </w:r>
      <w:proofErr w:type="spellEnd"/>
    </w:p>
    <w:p w14:paraId="0246BE99" w14:textId="77777777" w:rsidR="00970BAC" w:rsidRPr="006F4DD9" w:rsidRDefault="00970BAC" w:rsidP="00970B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D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4C28054" w14:textId="77777777" w:rsidR="00F4202D" w:rsidRPr="004709B6" w:rsidRDefault="00F4202D" w:rsidP="00F420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4C1E81D" w14:textId="77777777" w:rsidR="00F4202D" w:rsidRPr="004709B6" w:rsidRDefault="00F4202D" w:rsidP="00F420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9B6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МКУ «Центр АХО»</w:t>
      </w:r>
    </w:p>
    <w:p w14:paraId="2DF272F5" w14:textId="77777777" w:rsidR="00F4202D" w:rsidRPr="004709B6" w:rsidRDefault="00F4202D" w:rsidP="00F420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9B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0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709B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09B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3-ппк</w:t>
      </w:r>
    </w:p>
    <w:p w14:paraId="4930F35A" w14:textId="77777777" w:rsidR="00F4202D" w:rsidRPr="004709B6" w:rsidRDefault="00F4202D" w:rsidP="00F42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48F12" w14:textId="77777777" w:rsidR="00F4202D" w:rsidRPr="00EB3E44" w:rsidRDefault="00F4202D" w:rsidP="00F420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36"/>
      <w:bookmarkEnd w:id="1"/>
      <w:r w:rsidRPr="00EB3E44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14:paraId="42219B67" w14:textId="77777777" w:rsidR="00F4202D" w:rsidRDefault="00F4202D" w:rsidP="00F4202D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" w:name="_Hlk38439068"/>
      <w:r w:rsidRPr="00EB3E4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8440497"/>
      <w:r w:rsidRPr="00EB3E44"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б оценке коррупционных рисков в </w:t>
      </w:r>
      <w:r w:rsidRPr="00EB3E44">
        <w:rPr>
          <w:rFonts w:ascii="Times New Roman" w:hAnsi="Times New Roman" w:cs="Times New Roman"/>
          <w:b w:val="0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</w:t>
      </w:r>
      <w:r w:rsidRPr="00EB3E44">
        <w:rPr>
          <w:rFonts w:ascii="Times New Roman" w:hAnsi="Times New Roman" w:cs="Times New Roman"/>
          <w:b w:val="0"/>
          <w:bCs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</w:t>
      </w:r>
      <w:r w:rsidRPr="00EB3E44">
        <w:rPr>
          <w:rFonts w:ascii="Times New Roman" w:hAnsi="Times New Roman" w:cs="Times New Roman"/>
          <w:b w:val="0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EB3E44">
        <w:rPr>
          <w:rFonts w:ascii="Times New Roman" w:hAnsi="Times New Roman" w:cs="Times New Roman"/>
          <w:b w:val="0"/>
          <w:bCs/>
          <w:sz w:val="24"/>
          <w:szCs w:val="24"/>
        </w:rPr>
        <w:t xml:space="preserve"> «Центр административно-хозяйственного обеспечения» </w:t>
      </w:r>
      <w:bookmarkEnd w:id="2"/>
    </w:p>
    <w:p w14:paraId="1E538D9F" w14:textId="77777777" w:rsidR="00F4202D" w:rsidRPr="004709B6" w:rsidRDefault="00F4202D" w:rsidP="00F42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066CC004" w14:textId="77777777" w:rsidR="00F4202D" w:rsidRPr="00FA3176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 xml:space="preserve">1.1. </w:t>
      </w:r>
      <w:r w:rsidRPr="00FA3176">
        <w:rPr>
          <w:rFonts w:ascii="Times New Roman" w:hAnsi="Times New Roman" w:cs="Times New Roman"/>
          <w:sz w:val="28"/>
          <w:szCs w:val="28"/>
        </w:rPr>
        <w:t>Настоящее Положение об оценке коррупционных рисков в муниципальном казенном учреждении «Центр административно-хозяйственного обеспечения» (далее – Учреждение) обеспечивает соответствие реализуемых антикоррупционных мероприятий специфике деятельности Учреждения и позволяет рационально использовать ресурсы, направляемые на проведение работы по профилактике коррупции в Учреждении.</w:t>
      </w:r>
    </w:p>
    <w:p w14:paraId="150F1639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</w:t>
      </w:r>
    </w:p>
    <w:p w14:paraId="7ED44818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b/>
          <w:bCs/>
          <w:sz w:val="28"/>
          <w:szCs w:val="28"/>
        </w:rPr>
        <w:t>2. Порядок оценки коррупционных рисков.</w:t>
      </w:r>
    </w:p>
    <w:p w14:paraId="30DEB42F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2.1. Оценка коррупционных рисков является важнейшим элементом антикоррупционной политики. Она позволяет обеспечить соответствие реализуемых мер и 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14:paraId="6AB34577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2.2. 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14:paraId="7A7CD0A0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подготовить «карту коррупционных рисков </w:t>
      </w:r>
      <w:proofErr w:type="gramStart"/>
      <w:r w:rsidRPr="00A340ED">
        <w:rPr>
          <w:rFonts w:ascii="Times New Roman" w:hAnsi="Times New Roman" w:cs="Times New Roman"/>
          <w:sz w:val="28"/>
          <w:szCs w:val="28"/>
        </w:rPr>
        <w:t>Учреждения»  -</w:t>
      </w:r>
      <w:proofErr w:type="gramEnd"/>
      <w:r w:rsidRPr="00A340ED">
        <w:rPr>
          <w:rFonts w:ascii="Times New Roman" w:hAnsi="Times New Roman" w:cs="Times New Roman"/>
          <w:sz w:val="28"/>
          <w:szCs w:val="28"/>
        </w:rPr>
        <w:t xml:space="preserve"> сводное описание  «критических точек» и возможных коррупционных правонарушений. и разработать комплекс мер по устранению или минимизации коррупционных рисков.</w:t>
      </w:r>
    </w:p>
    <w:p w14:paraId="215C87A2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b/>
          <w:bCs/>
          <w:sz w:val="28"/>
          <w:szCs w:val="28"/>
        </w:rPr>
        <w:t>3. Карта коррупционных рисков.</w:t>
      </w:r>
    </w:p>
    <w:p w14:paraId="75CC0EEA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3.1. В Карте коррупционных рисков (далее - Карта) представлены зоны повышенного коррупционного риска (</w:t>
      </w:r>
      <w:proofErr w:type="spellStart"/>
      <w:r w:rsidRPr="00A340E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340ED">
        <w:rPr>
          <w:rFonts w:ascii="Times New Roman" w:hAnsi="Times New Roman" w:cs="Times New Roman"/>
          <w:sz w:val="28"/>
          <w:szCs w:val="28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14:paraId="306528A3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lastRenderedPageBreak/>
        <w:t>3.2. В Карте указан перечень должностей, связанных с определенной зоной повышенного коррупционного риска (</w:t>
      </w:r>
      <w:proofErr w:type="spellStart"/>
      <w:r w:rsidRPr="00A340E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340ED">
        <w:rPr>
          <w:rFonts w:ascii="Times New Roman" w:hAnsi="Times New Roman" w:cs="Times New Roman"/>
          <w:sz w:val="28"/>
          <w:szCs w:val="28"/>
        </w:rPr>
        <w:t>-опасными полномочиями).</w:t>
      </w:r>
    </w:p>
    <w:p w14:paraId="33D4B1FC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правонарушения.</w:t>
      </w:r>
    </w:p>
    <w:p w14:paraId="01BCCFF1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3.4. По каждой зоне повышенного коррупционного риска (</w:t>
      </w:r>
      <w:proofErr w:type="spellStart"/>
      <w:r w:rsidRPr="00A340E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340ED">
        <w:rPr>
          <w:rFonts w:ascii="Times New Roman" w:hAnsi="Times New Roman" w:cs="Times New Roman"/>
          <w:sz w:val="28"/>
          <w:szCs w:val="28"/>
        </w:rPr>
        <w:t xml:space="preserve">-опасных полномочий) предложены меры по устранению или минимизации </w:t>
      </w:r>
      <w:proofErr w:type="spellStart"/>
      <w:r w:rsidRPr="00A340E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340ED">
        <w:rPr>
          <w:rFonts w:ascii="Times New Roman" w:hAnsi="Times New Roman" w:cs="Times New Roman"/>
          <w:sz w:val="28"/>
          <w:szCs w:val="28"/>
        </w:rPr>
        <w:t>-опасных функций.</w:t>
      </w:r>
    </w:p>
    <w:p w14:paraId="4381F74A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98"/>
        <w:gridCol w:w="2494"/>
        <w:gridCol w:w="2268"/>
      </w:tblGrid>
      <w:tr w:rsidR="00F4202D" w:rsidRPr="00A340ED" w14:paraId="1899676C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833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Зоны повышенного коррупционного риска (</w:t>
            </w:r>
            <w:proofErr w:type="spellStart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-опасные полномочия)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6F6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DB7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Типовые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0DD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Меры по устранению</w:t>
            </w:r>
          </w:p>
        </w:tc>
      </w:tr>
      <w:tr w:rsidR="00F4202D" w:rsidRPr="00A340ED" w14:paraId="215F6972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95C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12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06D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AFA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4202D" w:rsidRPr="00A340ED" w14:paraId="69A911F8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EF9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803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бухгалтер, </w:t>
            </w:r>
            <w:proofErr w:type="spellStart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, экономист по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договорной и претензионной работе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F7F5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в личных или групповых интересах информации,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F49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работникам о мерах ответственности за совершение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</w:p>
        </w:tc>
      </w:tr>
      <w:tr w:rsidR="00F4202D" w:rsidRPr="00A340ED" w14:paraId="344BF966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7C1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на работу сотрудника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6BA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F94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Предоставление непредусмотренных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AB7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F4202D" w:rsidRPr="00A340ED" w14:paraId="33437F60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EE7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D63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Директор,главный</w:t>
            </w:r>
            <w:proofErr w:type="spellEnd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DCB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Отказ от проведения мониторинга цен на товары и услуги; предоставление заведомо ложных сведений о проведении мониторинга цен на товары и услуги; размещение заказов ответственным лицом на поставку товаров и оказание услуг именно в той организации из ограниченного числа поставщиков, руководителем отдела продаж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является его родственник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2BE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контролю деятельности заведующего хозяйством.</w:t>
            </w:r>
          </w:p>
        </w:tc>
      </w:tr>
      <w:tr w:rsidR="00F4202D" w:rsidRPr="00A340ED" w14:paraId="61A69E71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33C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материальных ценностей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B13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бухгалтер, </w:t>
            </w:r>
            <w:proofErr w:type="spellStart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F6B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регистрационный учет имущества; умышленно досрочное списание материальных средств и расходных материалов с регистрационного учета; отсутствие регулярного контроля наличия и сохранности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BB4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ведением хозяйственной деятельности</w:t>
            </w:r>
          </w:p>
        </w:tc>
      </w:tr>
      <w:tr w:rsidR="00F4202D" w:rsidRPr="00A340ED" w14:paraId="102E2340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E06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об использовании бюджетных ассигнований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860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Директор, гл. бухгалтер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CE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ассигнований и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F17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Привлечение к принятию решений представителей коллегиальных органов</w:t>
            </w:r>
          </w:p>
        </w:tc>
      </w:tr>
      <w:tr w:rsidR="00F4202D" w:rsidRPr="00A340ED" w14:paraId="7791B230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313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нужд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BEB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BF1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сделок с нарушением установленного порядка и требований закона в личных интересах; установление необоснованных преимуществ для отдельных лиц при осуществлении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7E1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контролю деятельности главного бухгалтера Размещение на официальном сайте </w:t>
            </w:r>
            <w:proofErr w:type="spellStart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закупки.гов</w:t>
            </w:r>
            <w:proofErr w:type="spellEnd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информации и документации о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совершении сделки</w:t>
            </w:r>
          </w:p>
        </w:tc>
      </w:tr>
      <w:tr w:rsidR="00F4202D" w:rsidRPr="00A340ED" w14:paraId="156424A1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A98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Составление, заполнение документов, справок, отчетности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623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</w:t>
            </w:r>
            <w:proofErr w:type="spellStart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бухгалтер,документовед</w:t>
            </w:r>
            <w:proofErr w:type="spellEnd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, экономист по договорной и претензионной работе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A0B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ACDA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работников, осуществляющих документы отчетности деятельности</w:t>
            </w:r>
          </w:p>
        </w:tc>
      </w:tr>
      <w:tr w:rsidR="00F4202D" w:rsidRPr="00A340ED" w14:paraId="7BD159A1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AA9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BC0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Работники, уполномоченные директором представлять интересы учреждения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CE0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2BA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4202D" w:rsidRPr="00A340ED" w14:paraId="2691A1CE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14E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514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</w:t>
            </w:r>
            <w:proofErr w:type="spellStart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бухгалтер,документовед,экономист</w:t>
            </w:r>
            <w:proofErr w:type="spellEnd"/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договорной и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претензионной работе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EA5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Требование от физических и юридических лиц информации, предоставление, которой не предусмотрено действующим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344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работникам об обязанности незамедлительно сообщить руководителю о склонении их к совершению </w:t>
            </w: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4202D" w:rsidRPr="00A340ED" w14:paraId="054B34EC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292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07F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095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C46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дисциплиной работников, правильностью ведения табеля</w:t>
            </w:r>
          </w:p>
        </w:tc>
      </w:tr>
      <w:tr w:rsidR="00F4202D" w:rsidRPr="00A340ED" w14:paraId="1450D7E7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CE5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 работникам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8A6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868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Неправомерность установления выплат стимулирующего характера;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F26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ED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рассмотрению и установлению выплат стимулирующего характера для работников учреждения на основании служебных записок </w:t>
            </w:r>
          </w:p>
        </w:tc>
      </w:tr>
      <w:tr w:rsidR="00F4202D" w:rsidRPr="00A340ED" w14:paraId="43342438" w14:textId="77777777" w:rsidTr="005B5E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D40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345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AA5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F12" w14:textId="77777777" w:rsidR="00F4202D" w:rsidRPr="00A340ED" w:rsidRDefault="00F4202D" w:rsidP="005B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5E5867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</w:p>
    <w:p w14:paraId="38723C03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 xml:space="preserve">3.5. Перечень должностей, замещение которых связано с коррупционными рисками в </w:t>
      </w:r>
      <w:proofErr w:type="gramStart"/>
      <w:r w:rsidRPr="00A340ED">
        <w:rPr>
          <w:rFonts w:ascii="Times New Roman" w:hAnsi="Times New Roman" w:cs="Times New Roman"/>
          <w:sz w:val="28"/>
          <w:szCs w:val="28"/>
        </w:rPr>
        <w:t>Учреждении :</w:t>
      </w:r>
      <w:proofErr w:type="gramEnd"/>
    </w:p>
    <w:p w14:paraId="11751BB4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1) директор;</w:t>
      </w:r>
    </w:p>
    <w:p w14:paraId="54B48F59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2) главный бухгалтер;</w:t>
      </w:r>
    </w:p>
    <w:p w14:paraId="2DEC23B2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>3) экономист по договорной и претензионной работе;</w:t>
      </w:r>
    </w:p>
    <w:p w14:paraId="57223FC0" w14:textId="77777777" w:rsidR="00F4202D" w:rsidRPr="00A340ED" w:rsidRDefault="00F4202D" w:rsidP="00F4202D">
      <w:pPr>
        <w:rPr>
          <w:rFonts w:ascii="Times New Roman" w:hAnsi="Times New Roman" w:cs="Times New Roman"/>
          <w:sz w:val="28"/>
          <w:szCs w:val="28"/>
        </w:rPr>
      </w:pPr>
      <w:r w:rsidRPr="00A340E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340E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A340ED">
        <w:rPr>
          <w:rFonts w:ascii="Times New Roman" w:hAnsi="Times New Roman" w:cs="Times New Roman"/>
          <w:sz w:val="28"/>
          <w:szCs w:val="28"/>
        </w:rPr>
        <w:t>;</w:t>
      </w:r>
    </w:p>
    <w:p w14:paraId="16AB7573" w14:textId="77777777" w:rsidR="00601533" w:rsidRPr="004709B6" w:rsidRDefault="00F4202D" w:rsidP="00F4202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4" w:name="_GoBack"/>
      <w:bookmarkEnd w:id="4"/>
    </w:p>
    <w:sectPr w:rsidR="00601533" w:rsidRPr="004709B6" w:rsidSect="00F4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6"/>
    <w:rsid w:val="000874BC"/>
    <w:rsid w:val="001C3BD8"/>
    <w:rsid w:val="00310B42"/>
    <w:rsid w:val="00397F12"/>
    <w:rsid w:val="003C433F"/>
    <w:rsid w:val="00400343"/>
    <w:rsid w:val="004709B6"/>
    <w:rsid w:val="005E66E6"/>
    <w:rsid w:val="008760AD"/>
    <w:rsid w:val="008A0D12"/>
    <w:rsid w:val="00970BAC"/>
    <w:rsid w:val="009A0D82"/>
    <w:rsid w:val="009F1AA7"/>
    <w:rsid w:val="00B449C7"/>
    <w:rsid w:val="00B44F5F"/>
    <w:rsid w:val="00D61C56"/>
    <w:rsid w:val="00E550E3"/>
    <w:rsid w:val="00EB3E44"/>
    <w:rsid w:val="00F4202D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2770"/>
  <w15:chartTrackingRefBased/>
  <w15:docId w15:val="{7FABA3F8-9CEC-4FB8-B7EC-79482B3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Е.Н.</dc:creator>
  <cp:keywords/>
  <dc:description/>
  <cp:lastModifiedBy>Жук Е.Н.</cp:lastModifiedBy>
  <cp:revision>2</cp:revision>
  <cp:lastPrinted>2021-12-24T07:33:00Z</cp:lastPrinted>
  <dcterms:created xsi:type="dcterms:W3CDTF">2021-12-24T07:38:00Z</dcterms:created>
  <dcterms:modified xsi:type="dcterms:W3CDTF">2021-12-24T07:38:00Z</dcterms:modified>
</cp:coreProperties>
</file>